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b/>
          <w:bCs/>
          <w:kern w:val="44"/>
          <w:sz w:val="32"/>
          <w:szCs w:val="44"/>
        </w:rPr>
      </w:pPr>
      <w:bookmarkStart w:id="0" w:name="_Toc10392"/>
      <w:bookmarkStart w:id="1" w:name="_Toc461430840"/>
      <w:r>
        <w:rPr>
          <w:rFonts w:hint="eastAsia"/>
          <w:b/>
          <w:bCs/>
          <w:kern w:val="44"/>
          <w:sz w:val="32"/>
          <w:szCs w:val="44"/>
        </w:rPr>
        <w:t>酒店管理</w:t>
      </w:r>
      <w:r>
        <w:rPr>
          <w:rFonts w:hint="eastAsia"/>
          <w:b/>
          <w:bCs/>
          <w:kern w:val="44"/>
          <w:sz w:val="32"/>
          <w:szCs w:val="44"/>
          <w:lang w:val="en-US" w:eastAsia="zh-CN"/>
        </w:rPr>
        <w:t>与数字化运营</w:t>
      </w:r>
      <w:r>
        <w:rPr>
          <w:rFonts w:hint="eastAsia"/>
          <w:b/>
          <w:bCs/>
          <w:kern w:val="44"/>
          <w:sz w:val="32"/>
          <w:szCs w:val="44"/>
        </w:rPr>
        <w:t>专业人才培养方案</w:t>
      </w:r>
      <w:bookmarkEnd w:id="0"/>
      <w:bookmarkEnd w:id="1"/>
    </w:p>
    <w:p>
      <w:pPr>
        <w:spacing w:line="440" w:lineRule="exact"/>
        <w:rPr>
          <w:rFonts w:hint="default" w:ascii="宋体" w:hAnsi="宋体" w:eastAsia="宋体"/>
          <w:sz w:val="24"/>
          <w:lang w:val="en-US" w:eastAsia="zh-CN"/>
        </w:rPr>
      </w:pPr>
      <w:r>
        <w:rPr>
          <w:rFonts w:hint="eastAsia" w:ascii="宋体" w:hAnsi="宋体"/>
          <w:b/>
          <w:bCs/>
          <w:sz w:val="24"/>
        </w:rPr>
        <w:t xml:space="preserve">专业名称  </w:t>
      </w:r>
      <w:r>
        <w:rPr>
          <w:rFonts w:hint="eastAsia" w:ascii="宋体" w:hAnsi="宋体"/>
          <w:sz w:val="24"/>
        </w:rPr>
        <w:t>酒店管理</w:t>
      </w:r>
      <w:r>
        <w:rPr>
          <w:rFonts w:hint="eastAsia" w:ascii="宋体" w:hAnsi="宋体"/>
          <w:sz w:val="24"/>
          <w:lang w:val="en-US" w:eastAsia="zh-CN"/>
        </w:rPr>
        <w:t>与数字化运营</w:t>
      </w:r>
    </w:p>
    <w:p>
      <w:pPr>
        <w:snapToGrid w:val="0"/>
        <w:spacing w:line="440" w:lineRule="exact"/>
        <w:rPr>
          <w:rFonts w:ascii="宋体" w:hAnsi="宋体"/>
          <w:sz w:val="24"/>
        </w:rPr>
      </w:pPr>
      <w:r>
        <w:rPr>
          <w:rFonts w:hint="eastAsia" w:ascii="宋体" w:hAnsi="宋体"/>
          <w:b/>
          <w:bCs/>
          <w:sz w:val="24"/>
        </w:rPr>
        <w:t xml:space="preserve">专业代码  </w:t>
      </w:r>
      <w:r>
        <w:rPr>
          <w:rFonts w:hint="eastAsia" w:ascii="宋体" w:hAnsi="宋体" w:cs="宋体"/>
          <w:sz w:val="24"/>
        </w:rPr>
        <w:t>540106</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75" w:firstLineChars="198"/>
        <w:rPr>
          <w:rFonts w:ascii="宋体" w:hAnsi="宋体"/>
          <w:sz w:val="24"/>
        </w:rPr>
      </w:pPr>
      <w:r>
        <w:rPr>
          <w:rFonts w:hint="eastAsia" w:ascii="宋体" w:hAnsi="宋体" w:cs="宋体"/>
          <w:sz w:val="24"/>
          <w:lang w:eastAsia="zh-CN"/>
        </w:rPr>
        <w:t>酒店管理与数字化运营专业</w:t>
      </w:r>
      <w:r>
        <w:rPr>
          <w:rFonts w:hint="eastAsia" w:ascii="宋体" w:hAnsi="宋体" w:cs="宋体"/>
          <w:sz w:val="24"/>
        </w:rPr>
        <w:t>学生毕业后可以在酒店从事前厅、餐饮、客房、康乐基层服务与管理工作，也可从事酒店人力资源管理、营销管理、客户关系处理等工作，还可以在会展业、康乐业、旅游业及其他服务类企事业机构从事日常经营管理工作</w:t>
      </w:r>
      <w:r>
        <w:rPr>
          <w:rFonts w:hint="eastAsia" w:ascii="宋体" w:hAnsi="宋体"/>
          <w:sz w:val="24"/>
        </w:rPr>
        <w:t>。具体岗位群见表1。</w:t>
      </w:r>
    </w:p>
    <w:p>
      <w:pPr>
        <w:spacing w:line="440" w:lineRule="exact"/>
        <w:jc w:val="center"/>
        <w:rPr>
          <w:rFonts w:ascii="宋体" w:hAnsi="宋体"/>
          <w:b/>
          <w:bCs/>
          <w:sz w:val="24"/>
        </w:rPr>
      </w:pPr>
      <w:r>
        <w:rPr>
          <w:rFonts w:hint="eastAsia" w:ascii="宋体" w:hAnsi="宋体"/>
          <w:b/>
          <w:bCs/>
          <w:sz w:val="24"/>
        </w:rPr>
        <w:t>表1  岗位群</w:t>
      </w:r>
    </w:p>
    <w:tbl>
      <w:tblPr>
        <w:tblStyle w:val="4"/>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110"/>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5" w:type="dxa"/>
            <w:vAlign w:val="center"/>
          </w:tcPr>
          <w:p>
            <w:pPr>
              <w:jc w:val="center"/>
              <w:rPr>
                <w:rFonts w:ascii="宋体" w:hAnsi="宋体"/>
                <w:szCs w:val="21"/>
              </w:rPr>
            </w:pPr>
            <w:r>
              <w:rPr>
                <w:rFonts w:hint="eastAsia" w:ascii="宋体" w:hAnsi="宋体"/>
                <w:szCs w:val="21"/>
              </w:rPr>
              <w:t>就业范围</w:t>
            </w:r>
          </w:p>
        </w:tc>
        <w:tc>
          <w:tcPr>
            <w:tcW w:w="3110" w:type="dxa"/>
            <w:vAlign w:val="center"/>
          </w:tcPr>
          <w:p>
            <w:pPr>
              <w:jc w:val="center"/>
              <w:rPr>
                <w:rFonts w:ascii="宋体" w:hAnsi="宋体"/>
                <w:szCs w:val="21"/>
              </w:rPr>
            </w:pPr>
            <w:r>
              <w:rPr>
                <w:rFonts w:hint="eastAsia" w:ascii="宋体" w:hAnsi="宋体"/>
                <w:szCs w:val="21"/>
              </w:rPr>
              <w:t>初始（核心）岗位</w:t>
            </w:r>
          </w:p>
        </w:tc>
        <w:tc>
          <w:tcPr>
            <w:tcW w:w="2815" w:type="dxa"/>
            <w:vAlign w:val="center"/>
          </w:tcPr>
          <w:p>
            <w:pPr>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855" w:type="dxa"/>
            <w:vMerge w:val="restart"/>
            <w:vAlign w:val="center"/>
          </w:tcPr>
          <w:p>
            <w:pPr>
              <w:widowControl/>
              <w:jc w:val="left"/>
              <w:rPr>
                <w:rFonts w:ascii="宋体" w:hAnsi="宋体" w:cs="宋体"/>
                <w:kern w:val="0"/>
                <w:szCs w:val="21"/>
                <w:lang w:bidi="ar"/>
              </w:rPr>
            </w:pPr>
          </w:p>
          <w:p>
            <w:pPr>
              <w:widowControl/>
              <w:jc w:val="left"/>
            </w:pPr>
            <w:r>
              <w:rPr>
                <w:rFonts w:hint="eastAsia" w:ascii="宋体" w:hAnsi="宋体" w:cs="宋体"/>
                <w:kern w:val="0"/>
                <w:szCs w:val="21"/>
                <w:lang w:bidi="ar"/>
              </w:rPr>
              <w:t xml:space="preserve">酒店业、餐饮 </w:t>
            </w:r>
          </w:p>
          <w:p>
            <w:pPr>
              <w:widowControl/>
              <w:jc w:val="left"/>
            </w:pPr>
            <w:r>
              <w:rPr>
                <w:rFonts w:hint="eastAsia" w:ascii="宋体" w:hAnsi="宋体" w:cs="宋体"/>
                <w:kern w:val="0"/>
                <w:szCs w:val="21"/>
                <w:lang w:bidi="ar"/>
              </w:rPr>
              <w:t xml:space="preserve">业、会展业、 </w:t>
            </w:r>
          </w:p>
          <w:p>
            <w:pPr>
              <w:widowControl/>
              <w:jc w:val="left"/>
            </w:pPr>
            <w:r>
              <w:rPr>
                <w:rFonts w:hint="eastAsia" w:ascii="宋体" w:hAnsi="宋体" w:cs="宋体"/>
                <w:kern w:val="0"/>
                <w:szCs w:val="21"/>
                <w:lang w:bidi="ar"/>
              </w:rPr>
              <w:t xml:space="preserve">康乐业、旅游 </w:t>
            </w:r>
          </w:p>
          <w:p>
            <w:pPr>
              <w:widowControl/>
              <w:jc w:val="left"/>
            </w:pPr>
            <w:r>
              <w:rPr>
                <w:rFonts w:hint="eastAsia" w:ascii="宋体" w:hAnsi="宋体" w:cs="宋体"/>
                <w:kern w:val="0"/>
                <w:szCs w:val="21"/>
                <w:lang w:bidi="ar"/>
              </w:rPr>
              <w:t>业及其他服务类企事业机构</w:t>
            </w:r>
          </w:p>
          <w:p>
            <w:pPr>
              <w:jc w:val="left"/>
              <w:rPr>
                <w:rFonts w:ascii="宋体" w:hAnsi="宋体"/>
                <w:szCs w:val="21"/>
              </w:rPr>
            </w:pPr>
          </w:p>
        </w:tc>
        <w:tc>
          <w:tcPr>
            <w:tcW w:w="3110" w:type="dxa"/>
            <w:vAlign w:val="center"/>
          </w:tcPr>
          <w:p>
            <w:pPr>
              <w:widowControl/>
              <w:jc w:val="center"/>
              <w:rPr>
                <w:rFonts w:ascii="宋体" w:hAnsi="宋体"/>
                <w:szCs w:val="21"/>
              </w:rPr>
            </w:pPr>
            <w:r>
              <w:rPr>
                <w:rFonts w:hint="eastAsia" w:ascii="宋体" w:hAnsi="宋体" w:cs="宋体"/>
                <w:kern w:val="0"/>
                <w:szCs w:val="21"/>
                <w:lang w:bidi="ar"/>
              </w:rPr>
              <w:t>前厅、餐饮、客房、康乐</w:t>
            </w:r>
            <w:r>
              <w:rPr>
                <w:rFonts w:hint="eastAsia" w:ascii="宋体" w:hAnsi="宋体" w:cs="宋体"/>
                <w:kern w:val="0"/>
                <w:szCs w:val="21"/>
                <w:lang w:val="en-US" w:eastAsia="zh-CN" w:bidi="ar"/>
              </w:rPr>
              <w:t>登部门服务</w:t>
            </w:r>
            <w:r>
              <w:rPr>
                <w:rFonts w:hint="eastAsia" w:ascii="宋体" w:hAnsi="宋体" w:cs="宋体"/>
                <w:kern w:val="0"/>
                <w:szCs w:val="21"/>
                <w:lang w:bidi="ar"/>
              </w:rPr>
              <w:t>工作人员</w:t>
            </w:r>
          </w:p>
        </w:tc>
        <w:tc>
          <w:tcPr>
            <w:tcW w:w="2815" w:type="dxa"/>
            <w:vMerge w:val="restart"/>
            <w:vAlign w:val="center"/>
          </w:tcPr>
          <w:p>
            <w:pPr>
              <w:widowControl/>
              <w:jc w:val="left"/>
            </w:pPr>
            <w:r>
              <w:rPr>
                <w:rFonts w:hint="eastAsia" w:ascii="宋体" w:hAnsi="宋体" w:cs="宋体"/>
                <w:kern w:val="0"/>
                <w:szCs w:val="21"/>
                <w:lang w:bidi="ar"/>
              </w:rPr>
              <w:t xml:space="preserve">前厅、餐饮、客房、康乐等部门领班、主管、经理； </w:t>
            </w:r>
          </w:p>
          <w:p>
            <w:pPr>
              <w:widowControl/>
              <w:jc w:val="left"/>
            </w:pPr>
            <w:r>
              <w:rPr>
                <w:rFonts w:hint="eastAsia" w:ascii="宋体" w:hAnsi="宋体" w:cs="宋体"/>
                <w:kern w:val="0"/>
                <w:szCs w:val="21"/>
                <w:lang w:bidi="ar"/>
              </w:rPr>
              <w:t xml:space="preserve">宾客关系主任及大堂 副理； </w:t>
            </w:r>
          </w:p>
          <w:p>
            <w:pPr>
              <w:widowControl/>
              <w:jc w:val="left"/>
            </w:pPr>
            <w:r>
              <w:rPr>
                <w:rFonts w:hint="eastAsia" w:ascii="宋体" w:hAnsi="宋体" w:cs="宋体"/>
                <w:kern w:val="0"/>
                <w:szCs w:val="21"/>
                <w:lang w:bidi="ar"/>
              </w:rPr>
              <w:t xml:space="preserve">销售协调员、销售主 任、销售经理； </w:t>
            </w:r>
          </w:p>
          <w:p>
            <w:pPr>
              <w:widowControl/>
              <w:jc w:val="left"/>
            </w:pPr>
            <w:r>
              <w:rPr>
                <w:rFonts w:hint="eastAsia" w:ascii="宋体" w:hAnsi="宋体" w:cs="宋体"/>
                <w:kern w:val="0"/>
                <w:szCs w:val="21"/>
                <w:lang w:bidi="ar"/>
              </w:rPr>
              <w:t xml:space="preserve">人力资源专员、主管、 经理； </w:t>
            </w:r>
          </w:p>
          <w:p>
            <w:pPr>
              <w:widowControl/>
              <w:jc w:val="left"/>
            </w:pPr>
            <w:r>
              <w:rPr>
                <w:rFonts w:hint="eastAsia" w:ascii="宋体" w:hAnsi="宋体" w:cs="宋体"/>
                <w:kern w:val="0"/>
                <w:szCs w:val="21"/>
                <w:lang w:bidi="ar"/>
              </w:rPr>
              <w:t>酒店营运负责人、自主创业者等。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855" w:type="dxa"/>
            <w:vMerge w:val="continue"/>
            <w:vAlign w:val="center"/>
          </w:tcPr>
          <w:p>
            <w:pPr>
              <w:ind w:firstLine="210"/>
              <w:jc w:val="center"/>
              <w:rPr>
                <w:rFonts w:ascii="宋体" w:hAnsi="宋体"/>
                <w:szCs w:val="21"/>
              </w:rPr>
            </w:pPr>
          </w:p>
        </w:tc>
        <w:tc>
          <w:tcPr>
            <w:tcW w:w="3110" w:type="dxa"/>
            <w:vAlign w:val="center"/>
          </w:tcPr>
          <w:p>
            <w:pPr>
              <w:widowControl/>
              <w:jc w:val="center"/>
              <w:rPr>
                <w:rFonts w:ascii="宋体" w:hAnsi="宋体"/>
                <w:szCs w:val="21"/>
              </w:rPr>
            </w:pPr>
            <w:r>
              <w:rPr>
                <w:rFonts w:hint="eastAsia" w:ascii="宋体" w:hAnsi="宋体" w:cs="宋体"/>
                <w:kern w:val="0"/>
                <w:szCs w:val="21"/>
                <w:lang w:bidi="ar"/>
              </w:rPr>
              <w:t>会展服务工作人员</w:t>
            </w:r>
          </w:p>
        </w:tc>
        <w:tc>
          <w:tcPr>
            <w:tcW w:w="2815" w:type="dxa"/>
            <w:vMerge w:val="continue"/>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exact"/>
          <w:jc w:val="center"/>
        </w:trPr>
        <w:tc>
          <w:tcPr>
            <w:tcW w:w="1855" w:type="dxa"/>
            <w:vMerge w:val="continue"/>
            <w:vAlign w:val="center"/>
          </w:tcPr>
          <w:p>
            <w:pPr>
              <w:ind w:firstLine="210"/>
              <w:jc w:val="center"/>
              <w:rPr>
                <w:rFonts w:ascii="宋体" w:hAnsi="宋体"/>
                <w:szCs w:val="21"/>
              </w:rPr>
            </w:pPr>
          </w:p>
        </w:tc>
        <w:tc>
          <w:tcPr>
            <w:tcW w:w="3110" w:type="dxa"/>
            <w:vAlign w:val="center"/>
          </w:tcPr>
          <w:p>
            <w:pPr>
              <w:widowControl/>
              <w:ind w:firstLine="420" w:firstLineChars="200"/>
              <w:jc w:val="left"/>
            </w:pPr>
            <w:r>
              <w:rPr>
                <w:rFonts w:hint="eastAsia" w:ascii="宋体" w:hAnsi="宋体" w:cs="宋体"/>
                <w:kern w:val="0"/>
                <w:szCs w:val="21"/>
                <w:lang w:bidi="ar"/>
              </w:rPr>
              <w:t xml:space="preserve">旅游及其他企事业机 </w:t>
            </w:r>
          </w:p>
          <w:p>
            <w:pPr>
              <w:widowControl/>
              <w:jc w:val="left"/>
            </w:pPr>
            <w:r>
              <w:rPr>
                <w:rFonts w:hint="eastAsia" w:ascii="宋体" w:hAnsi="宋体" w:cs="宋体"/>
                <w:kern w:val="0"/>
                <w:szCs w:val="21"/>
                <w:lang w:bidi="ar"/>
              </w:rPr>
              <w:t>构客户接待及销售等工作人员</w:t>
            </w:r>
          </w:p>
          <w:p>
            <w:pPr>
              <w:ind w:firstLine="210"/>
              <w:jc w:val="center"/>
              <w:rPr>
                <w:rFonts w:ascii="宋体" w:hAnsi="宋体"/>
                <w:szCs w:val="21"/>
              </w:rPr>
            </w:pPr>
          </w:p>
        </w:tc>
        <w:tc>
          <w:tcPr>
            <w:tcW w:w="2815" w:type="dxa"/>
            <w:vMerge w:val="continue"/>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napToGrid w:val="0"/>
        <w:spacing w:line="440" w:lineRule="exact"/>
        <w:ind w:firstLine="475" w:firstLineChars="198"/>
        <w:rPr>
          <w:rFonts w:ascii="宋体" w:hAnsi="宋体"/>
          <w:sz w:val="24"/>
        </w:rPr>
      </w:pPr>
      <w:r>
        <w:rPr>
          <w:rFonts w:hint="eastAsia" w:ascii="宋体" w:hAnsi="宋体" w:cs="宋体"/>
          <w:sz w:val="24"/>
        </w:rPr>
        <w:t>本专业培养适应我国市场经济发展需要，德、智、体、美、劳全面发展，具有家国情怀、全球视野，具有一定科学文化水平，良好的人文素养、职业道德和创新意识，精益求精的工匠精神，较强的就业能力和可持续发展能力，具备</w:t>
      </w:r>
      <w:r>
        <w:rPr>
          <w:rFonts w:hint="eastAsia" w:ascii="宋体" w:hAnsi="宋体" w:cs="宋体"/>
          <w:sz w:val="24"/>
          <w:lang w:eastAsia="zh-CN"/>
        </w:rPr>
        <w:t>酒店管理与数字化运营专业</w:t>
      </w:r>
      <w:r>
        <w:rPr>
          <w:rFonts w:hint="eastAsia" w:ascii="宋体" w:hAnsi="宋体" w:cs="宋体"/>
          <w:sz w:val="24"/>
        </w:rPr>
        <w:t>知识与专业技能，能够在酒店、旅游及其他企事业单位从事服务与综合管理工作的高素质技术技能人才。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创新能力：具有适用酒店市场更新和适应新环境的能力，</w:t>
      </w:r>
      <w:r>
        <w:rPr>
          <w:rFonts w:hint="eastAsia" w:ascii="宋体" w:hAnsi="宋体" w:cs="宋体"/>
          <w:sz w:val="24"/>
        </w:rPr>
        <w:t>能创造性地开展工作，满足宾客个性化要求</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numPr>
          <w:ilvl w:val="0"/>
          <w:numId w:val="1"/>
        </w:numPr>
        <w:spacing w:line="440" w:lineRule="exact"/>
        <w:ind w:firstLine="480" w:firstLineChars="200"/>
        <w:rPr>
          <w:rFonts w:ascii="宋体" w:hAnsi="宋体"/>
          <w:sz w:val="24"/>
        </w:rPr>
      </w:pPr>
      <w:r>
        <w:rPr>
          <w:rFonts w:hint="eastAsia" w:ascii="宋体" w:hAnsi="宋体"/>
          <w:sz w:val="24"/>
        </w:rPr>
        <w:t>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widowControl/>
        <w:spacing w:line="440" w:lineRule="exact"/>
        <w:ind w:firstLine="480" w:firstLineChars="200"/>
        <w:jc w:val="left"/>
      </w:pPr>
      <w:r>
        <w:rPr>
          <w:rFonts w:hint="eastAsia" w:ascii="宋体" w:hAnsi="宋体" w:cs="宋体"/>
          <w:kern w:val="0"/>
          <w:sz w:val="24"/>
          <w:lang w:bidi="ar"/>
        </w:rPr>
        <w:t xml:space="preserve">（1）掌握必备的思想政治理论、科学文化基础知识和中华优秀传统文化知 识。 </w:t>
      </w:r>
    </w:p>
    <w:p>
      <w:pPr>
        <w:widowControl/>
        <w:spacing w:line="440" w:lineRule="exact"/>
        <w:ind w:firstLine="480" w:firstLineChars="200"/>
        <w:jc w:val="left"/>
      </w:pPr>
      <w:r>
        <w:rPr>
          <w:rFonts w:hint="eastAsia" w:ascii="宋体" w:hAnsi="宋体" w:cs="宋体"/>
          <w:kern w:val="0"/>
          <w:sz w:val="24"/>
          <w:lang w:bidi="ar"/>
        </w:rPr>
        <w:t xml:space="preserve">（2）熟悉与本专业相关的法律法规以及环境保护、安全消防等知识。 </w:t>
      </w:r>
    </w:p>
    <w:p>
      <w:pPr>
        <w:widowControl/>
        <w:spacing w:line="440" w:lineRule="exact"/>
        <w:ind w:firstLine="480" w:firstLineChars="200"/>
        <w:jc w:val="left"/>
      </w:pPr>
      <w:r>
        <w:rPr>
          <w:rFonts w:hint="eastAsia" w:ascii="宋体" w:hAnsi="宋体" w:cs="宋体"/>
          <w:kern w:val="0"/>
          <w:sz w:val="24"/>
          <w:lang w:bidi="ar"/>
        </w:rPr>
        <w:t xml:space="preserve">（3）掌握良好的沟通、服务礼仪、旅游服务心理学基础知识。 </w:t>
      </w:r>
    </w:p>
    <w:p>
      <w:pPr>
        <w:widowControl/>
        <w:spacing w:line="440" w:lineRule="exact"/>
        <w:ind w:firstLine="480" w:firstLineChars="200"/>
        <w:jc w:val="left"/>
      </w:pPr>
      <w:r>
        <w:rPr>
          <w:rFonts w:hint="eastAsia" w:ascii="宋体" w:hAnsi="宋体" w:cs="宋体"/>
          <w:kern w:val="0"/>
          <w:sz w:val="24"/>
          <w:lang w:bidi="ar"/>
        </w:rPr>
        <w:t xml:space="preserve">（4）掌握酒店业前厅、客房、餐饮服务与运营管理的基本理论以及安全、 </w:t>
      </w:r>
    </w:p>
    <w:p>
      <w:pPr>
        <w:widowControl/>
        <w:spacing w:line="440" w:lineRule="exact"/>
        <w:jc w:val="left"/>
      </w:pPr>
      <w:r>
        <w:rPr>
          <w:rFonts w:hint="eastAsia" w:ascii="宋体" w:hAnsi="宋体" w:cs="宋体"/>
          <w:kern w:val="0"/>
          <w:sz w:val="24"/>
          <w:lang w:bidi="ar"/>
        </w:rPr>
        <w:t xml:space="preserve">卫生相关知识。 </w:t>
      </w:r>
    </w:p>
    <w:p>
      <w:pPr>
        <w:widowControl/>
        <w:spacing w:line="440" w:lineRule="exact"/>
        <w:ind w:firstLine="480" w:firstLineChars="200"/>
        <w:jc w:val="left"/>
      </w:pPr>
      <w:r>
        <w:rPr>
          <w:rFonts w:hint="eastAsia" w:ascii="宋体" w:hAnsi="宋体" w:cs="宋体"/>
          <w:kern w:val="0"/>
          <w:sz w:val="24"/>
          <w:lang w:bidi="ar"/>
        </w:rPr>
        <w:t xml:space="preserve">（5）熟悉酒店财务、成本控制、市场营销和收益管理知识。 </w:t>
      </w:r>
    </w:p>
    <w:p>
      <w:pPr>
        <w:widowControl/>
        <w:spacing w:line="440" w:lineRule="exact"/>
        <w:ind w:firstLine="480" w:firstLineChars="200"/>
        <w:jc w:val="left"/>
      </w:pPr>
      <w:r>
        <w:rPr>
          <w:rFonts w:hint="eastAsia" w:ascii="宋体" w:hAnsi="宋体" w:cs="宋体"/>
          <w:kern w:val="0"/>
          <w:sz w:val="24"/>
          <w:lang w:bidi="ar"/>
        </w:rPr>
        <w:t xml:space="preserve">（6）了解信息通信技术，熟悉酒店信息化应用的基本知识。 </w:t>
      </w:r>
    </w:p>
    <w:p>
      <w:pPr>
        <w:widowControl/>
        <w:spacing w:line="440" w:lineRule="exact"/>
        <w:ind w:firstLine="480" w:firstLineChars="200"/>
        <w:jc w:val="left"/>
      </w:pPr>
      <w:r>
        <w:rPr>
          <w:rFonts w:hint="eastAsia" w:ascii="宋体" w:hAnsi="宋体" w:cs="宋体"/>
          <w:kern w:val="0"/>
          <w:sz w:val="24"/>
          <w:lang w:bidi="ar"/>
        </w:rPr>
        <w:t xml:space="preserve">（7）掌握酒店基层督导管理知识，熟悉酒店经营管理新观念、新理论、新 </w:t>
      </w:r>
    </w:p>
    <w:p>
      <w:pPr>
        <w:widowControl/>
        <w:spacing w:line="440" w:lineRule="exact"/>
        <w:jc w:val="left"/>
      </w:pPr>
      <w:r>
        <w:rPr>
          <w:rFonts w:hint="eastAsia" w:ascii="宋体" w:hAnsi="宋体" w:cs="宋体"/>
          <w:kern w:val="0"/>
          <w:sz w:val="24"/>
          <w:lang w:bidi="ar"/>
        </w:rPr>
        <w:t>技术。</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snapToGrid w:val="0"/>
        <w:spacing w:line="440" w:lineRule="exact"/>
        <w:ind w:firstLine="480" w:firstLineChars="200"/>
        <w:rPr>
          <w:rFonts w:ascii="宋体" w:hAnsi="宋体" w:cs="宋体"/>
          <w:sz w:val="24"/>
        </w:rPr>
      </w:pPr>
      <w:r>
        <w:rPr>
          <w:rFonts w:hint="eastAsia" w:ascii="宋体" w:hAnsi="宋体" w:cs="宋体"/>
          <w:sz w:val="24"/>
        </w:rPr>
        <w:t>（1）具有探究学习、终身学习、分析问题和解决问题的能力。</w:t>
      </w:r>
    </w:p>
    <w:p>
      <w:pPr>
        <w:snapToGrid w:val="0"/>
        <w:spacing w:line="440" w:lineRule="exact"/>
        <w:ind w:firstLine="480" w:firstLineChars="200"/>
        <w:rPr>
          <w:rFonts w:ascii="宋体" w:hAnsi="宋体" w:cs="宋体"/>
          <w:sz w:val="24"/>
        </w:rPr>
      </w:pPr>
      <w:r>
        <w:rPr>
          <w:rFonts w:hint="eastAsia" w:ascii="宋体" w:hAnsi="宋体" w:cs="宋体"/>
          <w:sz w:val="24"/>
        </w:rPr>
        <w:t>（2）具有良好的语言、文字表达能力和沟通能力，具备一定的英语听说、</w:t>
      </w:r>
    </w:p>
    <w:p>
      <w:pPr>
        <w:snapToGrid w:val="0"/>
        <w:spacing w:line="440" w:lineRule="exact"/>
        <w:rPr>
          <w:rFonts w:ascii="宋体" w:hAnsi="宋体" w:cs="宋体"/>
          <w:sz w:val="24"/>
        </w:rPr>
      </w:pPr>
      <w:r>
        <w:rPr>
          <w:rFonts w:hint="eastAsia" w:ascii="宋体" w:hAnsi="宋体" w:cs="宋体"/>
          <w:sz w:val="24"/>
        </w:rPr>
        <w:t>读写能力，熟练使用常用职业英语，并能进行一般业务沟通。</w:t>
      </w:r>
    </w:p>
    <w:p>
      <w:pPr>
        <w:snapToGrid w:val="0"/>
        <w:spacing w:line="440" w:lineRule="exact"/>
        <w:ind w:firstLine="480" w:firstLineChars="200"/>
        <w:rPr>
          <w:rFonts w:ascii="宋体" w:hAnsi="宋体" w:cs="宋体"/>
          <w:sz w:val="24"/>
        </w:rPr>
      </w:pPr>
      <w:r>
        <w:rPr>
          <w:rFonts w:hint="eastAsia" w:ascii="宋体" w:hAnsi="宋体" w:cs="宋体"/>
          <w:sz w:val="24"/>
        </w:rPr>
        <w:t>（3）具备解决酒店服务、运营与管理中常见问题的能力，并能应对各种突</w:t>
      </w:r>
    </w:p>
    <w:p>
      <w:pPr>
        <w:snapToGrid w:val="0"/>
        <w:spacing w:line="440" w:lineRule="exact"/>
        <w:rPr>
          <w:rFonts w:ascii="宋体" w:hAnsi="宋体" w:cs="宋体"/>
          <w:sz w:val="24"/>
        </w:rPr>
      </w:pPr>
      <w:r>
        <w:rPr>
          <w:rFonts w:hint="eastAsia" w:ascii="宋体" w:hAnsi="宋体" w:cs="宋体"/>
          <w:sz w:val="24"/>
        </w:rPr>
        <w:t>发状况。</w:t>
      </w:r>
    </w:p>
    <w:p>
      <w:pPr>
        <w:snapToGrid w:val="0"/>
        <w:spacing w:line="440" w:lineRule="exact"/>
        <w:ind w:firstLine="480" w:firstLineChars="200"/>
        <w:rPr>
          <w:rFonts w:ascii="宋体" w:hAnsi="宋体" w:cs="宋体"/>
          <w:sz w:val="24"/>
        </w:rPr>
      </w:pPr>
      <w:r>
        <w:rPr>
          <w:rFonts w:hint="eastAsia" w:ascii="宋体" w:hAnsi="宋体" w:cs="宋体"/>
          <w:sz w:val="24"/>
        </w:rPr>
        <w:t>（4）具备酒店前厅接待、客户关系处理、客房清扫与服务、房务部经济效</w:t>
      </w:r>
    </w:p>
    <w:p>
      <w:pPr>
        <w:snapToGrid w:val="0"/>
        <w:spacing w:line="440" w:lineRule="exact"/>
        <w:rPr>
          <w:rFonts w:ascii="宋体" w:hAnsi="宋体" w:cs="宋体"/>
          <w:sz w:val="24"/>
        </w:rPr>
      </w:pPr>
      <w:r>
        <w:rPr>
          <w:rFonts w:hint="eastAsia" w:ascii="宋体" w:hAnsi="宋体" w:cs="宋体"/>
          <w:sz w:val="24"/>
        </w:rPr>
        <w:t>益分析等酒店房务服务与督导管理能力。</w:t>
      </w:r>
    </w:p>
    <w:p>
      <w:pPr>
        <w:snapToGrid w:val="0"/>
        <w:spacing w:line="440" w:lineRule="exact"/>
        <w:ind w:firstLine="480" w:firstLineChars="200"/>
        <w:rPr>
          <w:rFonts w:ascii="宋体" w:hAnsi="宋体" w:cs="宋体"/>
          <w:sz w:val="24"/>
        </w:rPr>
      </w:pPr>
      <w:r>
        <w:rPr>
          <w:rFonts w:hint="eastAsia" w:ascii="宋体" w:hAnsi="宋体" w:cs="宋体"/>
          <w:sz w:val="24"/>
        </w:rPr>
        <w:t>（5）具备餐厅摆台、宴会设计、酒水服务、餐厅运营与管理等酒店餐饮服</w:t>
      </w:r>
    </w:p>
    <w:p>
      <w:pPr>
        <w:snapToGrid w:val="0"/>
        <w:spacing w:line="440" w:lineRule="exact"/>
        <w:rPr>
          <w:rFonts w:ascii="宋体" w:hAnsi="宋体" w:cs="宋体"/>
          <w:sz w:val="24"/>
        </w:rPr>
      </w:pPr>
      <w:r>
        <w:rPr>
          <w:rFonts w:hint="eastAsia" w:ascii="宋体" w:hAnsi="宋体" w:cs="宋体"/>
          <w:sz w:val="24"/>
        </w:rPr>
        <w:t>务与督导管理能力。</w:t>
      </w:r>
    </w:p>
    <w:p>
      <w:pPr>
        <w:snapToGrid w:val="0"/>
        <w:spacing w:line="440" w:lineRule="exact"/>
        <w:ind w:firstLine="480" w:firstLineChars="200"/>
        <w:rPr>
          <w:rFonts w:ascii="宋体" w:hAnsi="宋体" w:cs="宋体"/>
          <w:sz w:val="24"/>
        </w:rPr>
      </w:pPr>
      <w:r>
        <w:rPr>
          <w:rFonts w:hint="eastAsia" w:ascii="宋体" w:hAnsi="宋体" w:cs="宋体"/>
          <w:sz w:val="24"/>
        </w:rPr>
        <w:t>（6）具备酒店组织架构设计、酒店市场营销策划、酒店员工培训计划编制</w:t>
      </w:r>
    </w:p>
    <w:p>
      <w:pPr>
        <w:snapToGrid w:val="0"/>
        <w:spacing w:line="440" w:lineRule="exact"/>
        <w:rPr>
          <w:rFonts w:ascii="宋体" w:hAnsi="宋体" w:cs="宋体"/>
          <w:sz w:val="24"/>
        </w:rPr>
      </w:pPr>
      <w:r>
        <w:rPr>
          <w:rFonts w:hint="eastAsia" w:ascii="宋体" w:hAnsi="宋体" w:cs="宋体"/>
          <w:sz w:val="24"/>
        </w:rPr>
        <w:t>与执行、酒店员工绩效评价等酒店运营与管理能力；</w:t>
      </w:r>
    </w:p>
    <w:p>
      <w:pPr>
        <w:snapToGrid w:val="0"/>
        <w:spacing w:line="440" w:lineRule="exact"/>
        <w:ind w:firstLine="480" w:firstLineChars="200"/>
        <w:rPr>
          <w:rFonts w:ascii="宋体" w:hAnsi="宋体" w:cs="宋体"/>
          <w:sz w:val="24"/>
        </w:rPr>
      </w:pPr>
      <w:r>
        <w:rPr>
          <w:rFonts w:hint="eastAsia" w:ascii="宋体" w:hAnsi="宋体" w:cs="宋体"/>
          <w:sz w:val="24"/>
        </w:rPr>
        <w:t>（7）具备一定的酒店品牌与文化建设、酒店经营管理标准与质量控制、酒</w:t>
      </w:r>
    </w:p>
    <w:p>
      <w:pPr>
        <w:snapToGrid w:val="0"/>
        <w:spacing w:line="440" w:lineRule="exact"/>
        <w:rPr>
          <w:rFonts w:ascii="宋体" w:hAnsi="宋体" w:cs="宋体"/>
          <w:sz w:val="24"/>
        </w:rPr>
      </w:pPr>
      <w:r>
        <w:rPr>
          <w:rFonts w:hint="eastAsia" w:ascii="宋体" w:hAnsi="宋体" w:cs="宋体"/>
          <w:sz w:val="24"/>
        </w:rPr>
        <w:t>店业宏观发展动态与趋势判断等酒店高级管理能力。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eastAsia="zh-CN"/>
        </w:rPr>
        <w:t>酒店管理与数字化运营专业</w:t>
      </w:r>
      <w:r>
        <w:rPr>
          <w:rFonts w:hint="eastAsia" w:ascii="宋体" w:hAnsi="宋体"/>
          <w:sz w:val="24"/>
        </w:rPr>
        <w:t>的学生在校学习期间通过培训考核，取得下表中技能证书：</w:t>
      </w:r>
    </w:p>
    <w:p>
      <w:pPr>
        <w:spacing w:line="440" w:lineRule="exact"/>
        <w:ind w:firstLine="2168" w:firstLineChars="900"/>
        <w:rPr>
          <w:rFonts w:ascii="宋体" w:hAnsi="宋体"/>
          <w:b/>
          <w:bCs/>
          <w:sz w:val="24"/>
        </w:rPr>
      </w:pPr>
      <w:r>
        <w:rPr>
          <w:rFonts w:hint="eastAsia" w:ascii="宋体" w:hAnsi="宋体"/>
          <w:b/>
          <w:bCs/>
          <w:sz w:val="24"/>
        </w:rPr>
        <w:t xml:space="preserve">表2  </w:t>
      </w:r>
      <w:r>
        <w:rPr>
          <w:rFonts w:hint="eastAsia" w:ascii="宋体" w:hAnsi="宋体"/>
          <w:b/>
          <w:bCs/>
          <w:sz w:val="24"/>
          <w:lang w:eastAsia="zh-CN"/>
        </w:rPr>
        <w:t>酒店管理与数字化运营专业</w:t>
      </w:r>
      <w:r>
        <w:rPr>
          <w:rFonts w:hint="eastAsia" w:ascii="宋体" w:hAnsi="宋体"/>
          <w:b/>
          <w:bCs/>
          <w:sz w:val="24"/>
        </w:rPr>
        <w:t>技能资格证书</w:t>
      </w:r>
    </w:p>
    <w:tbl>
      <w:tblPr>
        <w:tblStyle w:val="4"/>
        <w:tblW w:w="8581" w:type="dxa"/>
        <w:jc w:val="center"/>
        <w:tblLayout w:type="fixed"/>
        <w:tblCellMar>
          <w:top w:w="0" w:type="dxa"/>
          <w:left w:w="108" w:type="dxa"/>
          <w:bottom w:w="0" w:type="dxa"/>
          <w:right w:w="108" w:type="dxa"/>
        </w:tblCellMar>
      </w:tblPr>
      <w:tblGrid>
        <w:gridCol w:w="630"/>
        <w:gridCol w:w="1922"/>
        <w:gridCol w:w="2548"/>
        <w:gridCol w:w="708"/>
        <w:gridCol w:w="2773"/>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rPr>
              <w:t>企业人力资源管理师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广东省人力资源和社会保障厅</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酒店人力资源管理</w:t>
            </w:r>
          </w:p>
        </w:tc>
      </w:tr>
    </w:tbl>
    <w:p>
      <w:pPr>
        <w:spacing w:line="440" w:lineRule="exact"/>
        <w:ind w:firstLine="602" w:firstLineChars="250"/>
        <w:rPr>
          <w:rFonts w:ascii="宋体" w:hAnsi="宋体"/>
          <w:color w:val="auto"/>
          <w:sz w:val="24"/>
        </w:rPr>
      </w:pPr>
      <w:r>
        <w:rPr>
          <w:rFonts w:hint="eastAsia" w:ascii="宋体" w:hAnsi="宋体"/>
          <w:b/>
          <w:bCs/>
          <w:color w:val="auto"/>
          <w:sz w:val="24"/>
        </w:rPr>
        <w:t>三、</w:t>
      </w:r>
      <w:r>
        <w:rPr>
          <w:rFonts w:hint="eastAsia" w:ascii="宋体" w:hAnsi="宋体"/>
          <w:b/>
          <w:bCs/>
          <w:color w:val="auto"/>
          <w:sz w:val="24"/>
          <w:lang w:val="en-US" w:eastAsia="zh-CN"/>
        </w:rPr>
        <w:t>专业</w:t>
      </w:r>
      <w:r>
        <w:rPr>
          <w:rFonts w:hint="eastAsia" w:ascii="宋体" w:hAnsi="宋体"/>
          <w:b/>
          <w:bCs/>
          <w:color w:val="auto"/>
          <w:sz w:val="24"/>
        </w:rPr>
        <w:t>课程</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一</w:t>
      </w:r>
      <w:r>
        <w:rPr>
          <w:rFonts w:hint="eastAsia" w:ascii="宋体" w:hAnsi="宋体"/>
          <w:color w:val="auto"/>
          <w:sz w:val="24"/>
          <w:lang w:eastAsia="zh-CN"/>
        </w:rPr>
        <w:t>）</w:t>
      </w:r>
      <w:r>
        <w:rPr>
          <w:rFonts w:hint="eastAsia" w:ascii="宋体" w:hAnsi="宋体"/>
          <w:color w:val="auto"/>
          <w:sz w:val="24"/>
          <w:lang w:val="en-US" w:eastAsia="zh-CN"/>
        </w:rPr>
        <w:t>专业课程介绍</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lang w:val="en-US" w:eastAsia="zh-CN"/>
        </w:rPr>
        <w:t>服务礼仪</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本课程的主要内容是</w:t>
      </w:r>
      <w:r>
        <w:rPr>
          <w:rFonts w:hint="eastAsia" w:ascii="宋体" w:hAnsi="宋体"/>
          <w:color w:val="auto"/>
          <w:sz w:val="24"/>
        </w:rPr>
        <w:t>仪容仪表仪态礼仪、服务用语礼仪、见面礼仪、接待礼仪、餐饮服务礼仪、客房服务礼仪、康乐服务礼仪、会议服务礼仪、客源国服务礼仪等。通过本课程的学习，以养成良好的职业意识、职业行为、服务礼仪，增强规范的服务能力。为了学生从事酒店服务相关的工作打下坚实的基础。</w:t>
      </w:r>
    </w:p>
    <w:p>
      <w:pPr>
        <w:spacing w:line="440" w:lineRule="exact"/>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前厅服务与管理</w:t>
      </w:r>
    </w:p>
    <w:p>
      <w:pPr>
        <w:spacing w:line="440" w:lineRule="exact"/>
        <w:ind w:firstLine="480" w:firstLineChars="200"/>
        <w:rPr>
          <w:rFonts w:hint="eastAsia" w:ascii="宋体" w:hAnsi="宋体"/>
          <w:color w:val="auto"/>
          <w:sz w:val="24"/>
        </w:rPr>
      </w:pPr>
      <w:r>
        <w:rPr>
          <w:rFonts w:hint="eastAsia" w:ascii="宋体" w:hAnsi="宋体"/>
          <w:color w:val="auto"/>
          <w:sz w:val="24"/>
        </w:rPr>
        <w:t>本课程主要内容是前厅业务基础、客史档案管理、总机服务、客房预订服务、礼宾服务、总台服务、大堂及行政楼层服务、商务中心服务、宾客关系管理、前厅服务质量管理、前厅组织管理等。通过本课程学习，使学生具备前厅服务与管理的基本理论和基本常识，掌握前厅系列服务技能。</w:t>
      </w:r>
    </w:p>
    <w:p>
      <w:pPr>
        <w:spacing w:line="440" w:lineRule="exact"/>
        <w:ind w:left="420" w:left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.酒店人力资源管理</w:t>
      </w:r>
    </w:p>
    <w:p>
      <w:pPr>
        <w:spacing w:line="440" w:lineRule="exact"/>
        <w:ind w:firstLine="480" w:firstLineChars="200"/>
        <w:rPr>
          <w:rFonts w:ascii="宋体" w:hAnsi="宋体"/>
          <w:color w:val="auto"/>
          <w:sz w:val="24"/>
        </w:rPr>
      </w:pPr>
      <w:r>
        <w:rPr>
          <w:rFonts w:hint="eastAsia" w:ascii="宋体" w:hAnsi="宋体"/>
          <w:color w:val="auto"/>
          <w:sz w:val="24"/>
        </w:rPr>
        <w:t>本课程主要内容是酒店人力资源管理概述、酒店工作分析、员工招聘与配置、酒店员工培训与开发、酒店绩效管理、薪酬管理、员工劳动关系管理等，掌握酒店人力资源管理的能力，学会酒店管理的规划、招聘、培训、绩效考核、薪酬设计等相关方面能力。</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4.实用酒店英语</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本课程主要内容包括</w:t>
      </w:r>
      <w:r>
        <w:rPr>
          <w:rFonts w:hint="eastAsia" w:ascii="宋体" w:hAnsi="宋体"/>
          <w:color w:val="auto"/>
          <w:sz w:val="24"/>
        </w:rPr>
        <w:t>前厅服务、客房服务、餐饮服务、商务中心、康乐服务等部门的常用英语表达和惯用语。本课程旨在培养学生具有较强的语言表达能力，在培养学生扎实的英语语言表达能力的同时，联系酒店服务工作实际，使学生能用所学英语开展饭店服务活动，培养学生从事饭店接待的实践能力，并为学生进一步从事饭店实践工作奠定良好的基础。</w:t>
      </w:r>
    </w:p>
    <w:p>
      <w:pPr>
        <w:numPr>
          <w:ilvl w:val="0"/>
          <w:numId w:val="0"/>
        </w:num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5.酒店数字化营销</w:t>
      </w:r>
    </w:p>
    <w:p>
      <w:pPr>
        <w:numPr>
          <w:ilvl w:val="0"/>
          <w:numId w:val="0"/>
        </w:num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通过本课程的学习，</w:t>
      </w:r>
      <w:r>
        <w:rPr>
          <w:rFonts w:hint="eastAsia" w:ascii="宋体" w:hAnsi="宋体"/>
          <w:color w:val="auto"/>
          <w:sz w:val="24"/>
        </w:rPr>
        <w:t>理解市场营销的基本概念﹐能进行酒店巿场环境分析、酒店巿场购买行为分析、酒店巿场调查、酒店巿场细分、目标巿场选择与定位、4P营销组合</w:t>
      </w:r>
      <w:r>
        <w:rPr>
          <w:rFonts w:hint="eastAsia" w:ascii="宋体" w:hAnsi="宋体"/>
          <w:color w:val="auto"/>
          <w:sz w:val="24"/>
          <w:lang w:eastAsia="zh-CN"/>
        </w:rPr>
        <w:t>、</w:t>
      </w:r>
      <w:r>
        <w:rPr>
          <w:rFonts w:hint="eastAsia" w:ascii="宋体" w:hAnsi="宋体"/>
          <w:color w:val="auto"/>
          <w:sz w:val="24"/>
          <w:lang w:val="en-US" w:eastAsia="zh-CN"/>
        </w:rPr>
        <w:t>数字化营销</w:t>
      </w:r>
      <w:r>
        <w:rPr>
          <w:rFonts w:hint="eastAsia" w:ascii="宋体" w:hAnsi="宋体"/>
          <w:color w:val="auto"/>
          <w:sz w:val="24"/>
        </w:rPr>
        <w:t>等内容。使学生掌握酒店巿场营销战略及各种营销工具在酒店中的应用以及了解一些具体酒店行业的巿场营销。</w:t>
      </w:r>
    </w:p>
    <w:p>
      <w:pPr>
        <w:numPr>
          <w:ilvl w:val="0"/>
          <w:numId w:val="0"/>
        </w:numPr>
        <w:spacing w:line="44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餐饮运营与管理</w:t>
      </w:r>
    </w:p>
    <w:p>
      <w:pPr>
        <w:spacing w:line="440" w:lineRule="exact"/>
        <w:ind w:firstLine="480" w:firstLineChars="200"/>
        <w:rPr>
          <w:rFonts w:ascii="宋体" w:hAnsi="宋体"/>
          <w:color w:val="auto"/>
          <w:sz w:val="24"/>
        </w:rPr>
      </w:pPr>
      <w:r>
        <w:rPr>
          <w:rFonts w:hint="eastAsia" w:ascii="宋体" w:hAnsi="宋体"/>
          <w:color w:val="auto"/>
          <w:sz w:val="24"/>
        </w:rPr>
        <w:t>本课程主要讲解市场分析与经营定位、餐厅布局与设计、餐厅组织与服务规范、经营产品设计、经营物资筹措、经营管理规范建立、市场推广策划、经营预算与成本管理等。通过本课程学习，使学生具备餐饮运营与管理的基本理论和基本常识，培养餐饮运营与基本管理能力。</w:t>
      </w:r>
    </w:p>
    <w:p>
      <w:pPr>
        <w:spacing w:line="440" w:lineRule="exact"/>
        <w:ind w:firstLine="480" w:firstLineChars="20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.客房服务与管理</w:t>
      </w:r>
    </w:p>
    <w:p>
      <w:pPr>
        <w:spacing w:line="440" w:lineRule="exact"/>
        <w:ind w:firstLine="480" w:firstLineChars="200"/>
        <w:jc w:val="left"/>
        <w:rPr>
          <w:rFonts w:hint="eastAsia" w:ascii="宋体" w:hAnsi="宋体"/>
          <w:color w:val="auto"/>
          <w:sz w:val="24"/>
        </w:rPr>
      </w:pPr>
      <w:r>
        <w:rPr>
          <w:rFonts w:hint="eastAsia" w:ascii="宋体" w:hAnsi="宋体"/>
          <w:color w:val="auto"/>
          <w:sz w:val="24"/>
        </w:rPr>
        <w:t>本课程主要内容是客房业务基础、客房清扫、对客服务、公共区域清洁保养、布草房与洗衣房运转、客房部组织管理、客房部质量管理、客房部费用控制、客房部安全管理等，使学生能够综合运用所学知识，掌握客房系列服务能力。</w:t>
      </w:r>
    </w:p>
    <w:p>
      <w:pPr>
        <w:spacing w:line="440" w:lineRule="exact"/>
        <w:ind w:firstLine="480" w:firstLineChars="200"/>
        <w:jc w:val="left"/>
        <w:rPr>
          <w:rFonts w:hint="default" w:ascii="宋体" w:hAnsi="宋体"/>
          <w:color w:val="auto"/>
          <w:sz w:val="24"/>
          <w:lang w:val="en-US" w:eastAsia="zh-CN"/>
        </w:rPr>
      </w:pPr>
      <w:r>
        <w:rPr>
          <w:rFonts w:hint="eastAsia" w:ascii="宋体" w:hAnsi="宋体"/>
          <w:color w:val="auto"/>
          <w:sz w:val="24"/>
          <w:lang w:val="en-US" w:eastAsia="zh-CN"/>
        </w:rPr>
        <w:t>8.酒水知识与酒吧管理</w:t>
      </w:r>
    </w:p>
    <w:p>
      <w:pPr>
        <w:spacing w:line="440" w:lineRule="exact"/>
        <w:ind w:firstLine="480" w:firstLineChars="200"/>
        <w:jc w:val="left"/>
        <w:rPr>
          <w:rFonts w:hint="default" w:ascii="宋体" w:hAnsi="宋体"/>
          <w:sz w:val="24"/>
          <w:lang w:val="en-US" w:eastAsia="zh-CN"/>
        </w:rPr>
      </w:pPr>
      <w:r>
        <w:rPr>
          <w:rFonts w:hint="eastAsia" w:ascii="宋体" w:hAnsi="宋体"/>
          <w:sz w:val="24"/>
          <w:lang w:val="en-US" w:eastAsia="zh-CN"/>
        </w:rPr>
        <w:t>本课程主要内容包括</w:t>
      </w:r>
      <w:r>
        <w:rPr>
          <w:rFonts w:hint="default" w:ascii="宋体" w:hAnsi="宋体"/>
          <w:sz w:val="24"/>
          <w:lang w:val="en-US" w:eastAsia="zh-CN"/>
        </w:rPr>
        <w:t>酒水知识概述；蒸馏酒；发酵酒；配制酒；鸡尾酒概述；酒吧概述；酒吧服务的流程与标准。</w:t>
      </w:r>
      <w:r>
        <w:rPr>
          <w:rFonts w:hint="eastAsia" w:ascii="宋体" w:hAnsi="宋体"/>
          <w:sz w:val="24"/>
          <w:lang w:val="en-US" w:eastAsia="zh-CN"/>
        </w:rPr>
        <w:t>通过学习</w:t>
      </w:r>
      <w:r>
        <w:rPr>
          <w:rFonts w:hint="default" w:ascii="宋体" w:hAnsi="宋体"/>
          <w:sz w:val="24"/>
          <w:lang w:val="en-US" w:eastAsia="zh-CN"/>
        </w:rPr>
        <w:t>系统地掌握从事酒吧服务工作必须的基本理论知识及实践技能，成为酒吧业发展需要的高素质复合型人才。</w:t>
      </w:r>
    </w:p>
    <w:p>
      <w:pPr>
        <w:spacing w:line="440" w:lineRule="exact"/>
        <w:ind w:firstLine="480" w:firstLineChars="200"/>
        <w:rPr>
          <w:rFonts w:hint="eastAsia"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）课程体系（体系结构、课程设置与考核方式）</w:t>
      </w: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2299335</wp:posOffset>
                </wp:positionH>
                <wp:positionV relativeFrom="paragraph">
                  <wp:posOffset>31115</wp:posOffset>
                </wp:positionV>
                <wp:extent cx="3371850" cy="1813560"/>
                <wp:effectExtent l="5080" t="4445" r="4445" b="10795"/>
                <wp:wrapNone/>
                <wp:docPr id="8" name="文本框 8"/>
                <wp:cNvGraphicFramePr/>
                <a:graphic xmlns:a="http://schemas.openxmlformats.org/drawingml/2006/main">
                  <a:graphicData uri="http://schemas.microsoft.com/office/word/2010/wordprocessingShape">
                    <wps:wsp>
                      <wps:cNvSpPr txBox="1"/>
                      <wps:spPr>
                        <a:xfrm>
                          <a:off x="0" y="0"/>
                          <a:ext cx="3371850" cy="1813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思想道德与政治</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rPr>
                              <w:t>1</w:t>
                            </w:r>
                            <w:r>
                              <w:rPr>
                                <w:rFonts w:hint="eastAsia"/>
                                <w:sz w:val="20"/>
                                <w:szCs w:val="22"/>
                                <w:lang w:val="en-US" w:eastAsia="zh-CN"/>
                              </w:rPr>
                              <w:t>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rPr>
                              <w:t>5</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wps:txbx>
                      <wps:bodyPr upright="1"/>
                    </wps:wsp>
                  </a:graphicData>
                </a:graphic>
              </wp:anchor>
            </w:drawing>
          </mc:Choice>
          <mc:Fallback>
            <w:pict>
              <v:shape id="_x0000_s1026" o:spid="_x0000_s1026" o:spt="202" type="#_x0000_t202" style="position:absolute;left:0pt;margin-left:181.05pt;margin-top:2.45pt;height:142.8pt;width:265.5pt;z-index:251660288;mso-width-relative:page;mso-height-relative:page;" fillcolor="#FFFFFF" filled="t" stroked="t" coordsize="21600,21600" o:gfxdata="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V4lfYAAAACQEAAA8AAAAAAAAAAQAg&#10;AAAAIgAAAGRycy9kb3ducmV2LnhtbFBLAQIUABQAAAAIAIdO4kCatkh1DgIAADcEAAAOAAAAAAAA&#10;AAEAIAAAACcBAABkcnMvZTJvRG9jLnhtbFBLBQYAAAAABgAGAFkBAACnBQAAAAA=&#10;">
                <v:fill on="t" focussize="0,0"/>
                <v:stroke color="#000000" joinstyle="miter"/>
                <v:imagedata o:title=""/>
                <o:lock v:ext="edit" aspectratio="f"/>
                <v:textbo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思想道德与政治</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rPr>
                        <w:t>1</w:t>
                      </w:r>
                      <w:r>
                        <w:rPr>
                          <w:rFonts w:hint="eastAsia"/>
                          <w:sz w:val="20"/>
                          <w:szCs w:val="22"/>
                          <w:lang w:val="en-US" w:eastAsia="zh-CN"/>
                        </w:rPr>
                        <w:t>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rPr>
                        <w:t>5</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4384" behindDoc="0" locked="0" layoutInCell="1" allowOverlap="1">
                <wp:simplePos x="0" y="0"/>
                <wp:positionH relativeFrom="column">
                  <wp:posOffset>663575</wp:posOffset>
                </wp:positionH>
                <wp:positionV relativeFrom="paragraph">
                  <wp:posOffset>110490</wp:posOffset>
                </wp:positionV>
                <wp:extent cx="395605" cy="906780"/>
                <wp:effectExtent l="5080" t="4445" r="8890" b="12700"/>
                <wp:wrapNone/>
                <wp:docPr id="4" name="文本框 4"/>
                <wp:cNvGraphicFramePr/>
                <a:graphic xmlns:a="http://schemas.openxmlformats.org/drawingml/2006/main">
                  <a:graphicData uri="http://schemas.microsoft.com/office/word/2010/wordprocessingShape">
                    <wps:wsp>
                      <wps:cNvSpPr txBox="1"/>
                      <wps:spPr>
                        <a:xfrm>
                          <a:off x="0" y="0"/>
                          <a:ext cx="395605" cy="9067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公共基础课</w:t>
                            </w:r>
                          </w:p>
                        </w:txbxContent>
                      </wps:txbx>
                      <wps:bodyPr vert="eaVert" upright="1"/>
                    </wps:wsp>
                  </a:graphicData>
                </a:graphic>
              </wp:anchor>
            </w:drawing>
          </mc:Choice>
          <mc:Fallback>
            <w:pict>
              <v:shape id="_x0000_s1026" o:spid="_x0000_s1026" o:spt="202" type="#_x0000_t202" style="position:absolute;left:0pt;margin-left:52.25pt;margin-top:8.7pt;height:71.4pt;width:31.15pt;z-index:251664384;mso-width-relative:page;mso-height-relative:page;" fillcolor="#FFFFFF" filled="t" stroked="t" coordsize="21600,21600" o:gfxdata="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K6NYAAAAKAQAADwAAAAAA&#10;AAABACAAAAAiAAAAZHJzL2Rvd25yZXYueG1sUEsBAhQAFAAAAAgAh07iQBQynfAVAgAAQwQAAA4A&#10;AAAAAAAAAQAgAAAAJQEAAGRycy9lMm9Eb2MueG1sUEsFBgAAAAAGAAYAWQEAAKwFAAAAAA==&#10;">
                <v:fill on="t" focussize="0,0"/>
                <v:stroke color="#000000" joinstyle="miter"/>
                <v:imagedata o:title=""/>
                <o:lock v:ext="edit" aspectratio="f"/>
                <v:textbox style="layout-flow:vertical-ideographic;">
                  <w:txbxContent>
                    <w:p>
                      <w:r>
                        <w:rPr>
                          <w:rFonts w:hint="eastAsia"/>
                        </w:rPr>
                        <w:t>公共基础课</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24765</wp:posOffset>
                </wp:positionV>
                <wp:extent cx="471170" cy="4214495"/>
                <wp:effectExtent l="5080" t="4445" r="9525" b="1016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75pt;margin-top:1.95pt;height:331.85pt;width:37.1pt;z-index:251661312;mso-width-relative:page;mso-height-relative:page;" fillcolor="#FFFFFF" filled="t" stroked="t" coordsize="21600,21600" o:gfxdata="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7Ae7YAAAACAEAAA8AAAAAAAAAAQAgAAAA&#10;IgAAAGRycy9kb3ducmV2LnhtbFBLAQIUABQAAAAIAIdO4kCv5yn6CwIAADYEAAAOAAAAAAAAAAEA&#10;IAAAACcBAABkcnMvZTJvRG9jLnhtbFBLBQYAAAAABgAGAFkBAACk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2"/>
        <w:tabs>
          <w:tab w:val="left" w:pos="993"/>
        </w:tabs>
        <w:spacing w:line="500" w:lineRule="exact"/>
        <w:rPr>
          <w:rFonts w:ascii="Calibri" w:hAnsi="Calibri" w:eastAsia="黑体"/>
          <w:sz w:val="24"/>
          <w:szCs w:val="24"/>
        </w:rPr>
      </w:pPr>
      <w:r>
        <w:rPr>
          <w:rFonts w:hint="eastAsia" w:ascii="Calibri" w:hAnsi="Calibri" w:eastAsia="黑体"/>
          <w:sz w:val="24"/>
          <w:szCs w:val="24"/>
        </w:rPr>
        <mc:AlternateContent>
          <mc:Choice Requires="wps">
            <w:drawing>
              <wp:anchor distT="0" distB="0" distL="114300" distR="114300" simplePos="0" relativeHeight="251673600" behindDoc="0" locked="0" layoutInCell="1" allowOverlap="1">
                <wp:simplePos x="0" y="0"/>
                <wp:positionH relativeFrom="column">
                  <wp:posOffset>-1150620</wp:posOffset>
                </wp:positionH>
                <wp:positionV relativeFrom="paragraph">
                  <wp:posOffset>1767205</wp:posOffset>
                </wp:positionV>
                <wp:extent cx="3247390" cy="0"/>
                <wp:effectExtent l="4445" t="0" r="5080" b="635"/>
                <wp:wrapNone/>
                <wp:docPr id="7" name="直接箭头连接符 7"/>
                <wp:cNvGraphicFramePr/>
                <a:graphic xmlns:a="http://schemas.openxmlformats.org/drawingml/2006/main">
                  <a:graphicData uri="http://schemas.microsoft.com/office/word/2010/wordprocessingShape">
                    <wps:wsp>
                      <wps:cNvCnPr/>
                      <wps:spPr>
                        <a:xfrm rot="5400000">
                          <a:off x="0" y="0"/>
                          <a:ext cx="3247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6pt;margin-top:139.15pt;height:0pt;width:255.7pt;rotation:5898240f;z-index:251673600;mso-width-relative:page;mso-height-relative:page;" filled="f" stroked="t" coordsize="21600,21600" o:gfxdata="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2I3/aAAAADAEAAA8AAAAAAAAAAQAgAAAAIgAA&#10;AGRycy9kb3ducmV2LnhtbFBLAQIUABQAAAAIAIdO4kA8rtZDBgIAAPoDAAAOAAAAAAAAAAEAIAAA&#10;ACkBAABkcnMvZTJvRG9jLnhtbFBLBQYAAAAABgAGAFkBAAChBQ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72576" behindDoc="0" locked="0" layoutInCell="1" allowOverlap="1">
                <wp:simplePos x="0" y="0"/>
                <wp:positionH relativeFrom="column">
                  <wp:posOffset>473710</wp:posOffset>
                </wp:positionH>
                <wp:positionV relativeFrom="paragraph">
                  <wp:posOffset>144145</wp:posOffset>
                </wp:positionV>
                <wp:extent cx="189865" cy="0"/>
                <wp:effectExtent l="0" t="4445" r="635" b="5080"/>
                <wp:wrapNone/>
                <wp:docPr id="2" name="直接箭头连接符 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1.35pt;height:0pt;width:14.95pt;z-index:251672576;mso-width-relative:page;mso-height-relative:page;" filled="f" stroked="t" coordsize="21600,21600" o:gfxdata="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3JmwdCD&#10;3324+fn+8933bz8+3fy6/Zjsr1/YNEnVeywpYmnX4bBDvw6J964JJv2JEdtlefdHeeUuMkGHk9nF&#10;7PyMM3HvKh7ifMD4QjrDklFxjAFU28Wls5be0IVJVhe2LzFSZgq8D0hJtWV9xS/OpgkcqCcb6gUy&#10;jSdeaNsci06r+kppnSIwtJulDmwLqS/yl/gR7l/XUpIVYDfcy66hYzoJ9XNbs7j3pJilQeGpBCNr&#10;zrSkuUoWAUIZQelTblJqbamCJPEgarI2rt5nrfM59UCu8dCvqcn+3Ofohxl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EW1q1gAAAAgBAAAPAAAAAAAAAAEAIAAAACIAAABkcnMvZG93bnJldi54&#10;bWxQSwECFAAUAAAACACHTuJAJzorBvwBAADrAwAADgAAAAAAAAABACAAAAAlAQAAZHJzL2Uyb0Rv&#10;Yy54bWxQSwUGAAAAAAYABgBZAQAAkwU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67456" behindDoc="0" locked="0" layoutInCell="1" allowOverlap="1">
                <wp:simplePos x="0" y="0"/>
                <wp:positionH relativeFrom="column">
                  <wp:posOffset>1483360</wp:posOffset>
                </wp:positionH>
                <wp:positionV relativeFrom="paragraph">
                  <wp:posOffset>144145</wp:posOffset>
                </wp:positionV>
                <wp:extent cx="628650" cy="650875"/>
                <wp:effectExtent l="4445" t="4445" r="5080" b="11430"/>
                <wp:wrapNone/>
                <wp:docPr id="3" name="文本框 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（2</w:t>
                            </w:r>
                            <w:r>
                              <w:rPr>
                                <w:rFonts w:hint="eastAsia"/>
                                <w:lang w:val="en-US" w:eastAsia="zh-CN"/>
                              </w:rPr>
                              <w:t>3</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11.35pt;height:51.25pt;width:49.5pt;z-index:251667456;mso-width-relative:page;mso-height-relative:page;" fillcolor="#FFFFFF" filled="t" stroked="t" coordsize="21600,21600" o:gfxdata="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M5mp2AAAAAoBAAAPAAAAAAAAAAEAIAAAACIA&#10;AABkcnMvZG93bnJldi54bWxQSwECFAAUAAAACACHTuJAOTF8hQkCAAA1BAAADgAAAAAAAAABACAA&#10;AAAnAQAAZHJzL2Uyb0RvYy54bWxQSwUGAAAAAAYABgBZAQAAogUAAAAA&#10;">
                <v:fill on="t" focussize="0,0"/>
                <v:stroke color="#000000" joinstyle="miter"/>
                <v:imagedata o:title=""/>
                <o:lock v:ext="edit" aspectratio="f"/>
                <v:textbox>
                  <w:txbxContent>
                    <w:p>
                      <w:pPr>
                        <w:rPr>
                          <w:rFonts w:hint="eastAsia"/>
                        </w:rPr>
                      </w:pPr>
                      <w:r>
                        <w:rPr>
                          <w:rFonts w:hint="eastAsia"/>
                        </w:rPr>
                        <w:t>必修</w:t>
                      </w:r>
                    </w:p>
                    <w:p>
                      <w:r>
                        <w:rPr>
                          <w:rFonts w:hint="eastAsia"/>
                        </w:rPr>
                        <w:t>（2</w:t>
                      </w:r>
                      <w:r>
                        <w:rPr>
                          <w:rFonts w:hint="eastAsia"/>
                          <w:lang w:val="en-US" w:eastAsia="zh-CN"/>
                        </w:rPr>
                        <w:t>3</w:t>
                      </w:r>
                      <w:r>
                        <w:rPr>
                          <w:rFonts w:hint="eastAsia"/>
                        </w:rPr>
                        <w:t>学分）</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7696" behindDoc="0" locked="0" layoutInCell="1" allowOverlap="1">
                <wp:simplePos x="0" y="0"/>
                <wp:positionH relativeFrom="column">
                  <wp:posOffset>2112010</wp:posOffset>
                </wp:positionH>
                <wp:positionV relativeFrom="paragraph">
                  <wp:posOffset>133350</wp:posOffset>
                </wp:positionV>
                <wp:extent cx="187325" cy="0"/>
                <wp:effectExtent l="0" t="5080" r="3175" b="4445"/>
                <wp:wrapNone/>
                <wp:docPr id="5" name="直接箭头连接符 5"/>
                <wp:cNvGraphicFramePr/>
                <a:graphic xmlns:a="http://schemas.openxmlformats.org/drawingml/2006/main">
                  <a:graphicData uri="http://schemas.microsoft.com/office/word/2010/wordprocessingShape">
                    <wps:wsp>
                      <wps:cNvCnPr/>
                      <wps:spPr>
                        <a:xfrm>
                          <a:off x="0" y="0"/>
                          <a:ext cx="18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10.5pt;height:0pt;width:14.75pt;z-index:251677696;mso-width-relative:page;mso-height-relative:page;" filled="f" stroked="t" coordsize="21600,21600" o:gfxdata="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FumA9YAAAAJAQAADwAAAAAAAAABACAAAAAiAAAAZHJzL2Rvd25yZXYueG1s&#10;UEsBAhQAFAAAAAgAh07iQAtKN7z6AQAA6wMAAA4AAAAAAAAAAQAgAAAAJQEAAGRycy9lMm9Eb2Mu&#10;eG1sUEsFBgAAAAAGAAYAWQEAAJE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5648" behindDoc="0" locked="0" layoutInCell="1" allowOverlap="1">
                <wp:simplePos x="0" y="0"/>
                <wp:positionH relativeFrom="column">
                  <wp:posOffset>1059180</wp:posOffset>
                </wp:positionH>
                <wp:positionV relativeFrom="paragraph">
                  <wp:posOffset>31115</wp:posOffset>
                </wp:positionV>
                <wp:extent cx="424180" cy="7620"/>
                <wp:effectExtent l="0" t="4445" r="4445" b="6985"/>
                <wp:wrapNone/>
                <wp:docPr id="6" name="直接箭头连接符 6"/>
                <wp:cNvGraphicFramePr/>
                <a:graphic xmlns:a="http://schemas.openxmlformats.org/drawingml/2006/main">
                  <a:graphicData uri="http://schemas.microsoft.com/office/word/2010/wordprocessingShape">
                    <wps:wsp>
                      <wps:cNvCnPr/>
                      <wps:spPr>
                        <a:xfrm>
                          <a:off x="0" y="0"/>
                          <a:ext cx="42418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5pt;height:0.6pt;width:33.4pt;z-index:251675648;mso-width-relative:page;mso-height-relative:page;" filled="f" stroked="t" coordsize="21600,21600" o:gfxdata="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ogd81QAAAAcBAAAPAAAAAAAAAAEAIAAAACIAAABkcnMvZG93bnJl&#10;di54bWxQSwECFAAUAAAACACHTuJAkdH9ZAACAADuAwAADgAAAAAAAAABACAAAAAkAQAAZHJzL2Uy&#10;b0RvYy54bWxQSwUGAAAAAAYABgBZAQAAlgU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2291080</wp:posOffset>
                </wp:positionH>
                <wp:positionV relativeFrom="paragraph">
                  <wp:posOffset>288925</wp:posOffset>
                </wp:positionV>
                <wp:extent cx="3371850" cy="16478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3371850"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1.服务礼仪</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2.前厅服务与管理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3.酒店人力资源管理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4.实用酒店英语</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5.酒店</w:t>
                            </w:r>
                            <w:r>
                              <w:rPr>
                                <w:rFonts w:hint="eastAsia" w:ascii="宋体" w:hAnsi="宋体" w:cs="宋体"/>
                                <w:color w:val="000000"/>
                                <w:kern w:val="0"/>
                                <w:sz w:val="20"/>
                                <w:szCs w:val="20"/>
                              </w:rPr>
                              <w:t>数字营销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7</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餐饮服务与管理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客房服务与管理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酒水知识与酒吧管理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5学分，考查）</w:t>
                            </w:r>
                          </w:p>
                        </w:txbxContent>
                      </wps:txbx>
                      <wps:bodyPr upright="1"/>
                    </wps:wsp>
                  </a:graphicData>
                </a:graphic>
              </wp:anchor>
            </w:drawing>
          </mc:Choice>
          <mc:Fallback>
            <w:pict>
              <v:shape id="_x0000_s1026" o:spid="_x0000_s1026" o:spt="202" type="#_x0000_t202" style="position:absolute;left:0pt;margin-left:180.4pt;margin-top:22.75pt;height:129.75pt;width:265.5pt;z-index:251659264;mso-width-relative:page;mso-height-relative:page;" fillcolor="#FFFFFF" filled="t" stroked="t" coordsize="21600,21600" o:gfxdata="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x++fZAAAACgEAAA8AAAAAAAAAAQAgAAAA&#10;IgAAAGRycy9kb3ducmV2LnhtbFBLAQIUABQAAAAIAIdO4kCI0UkmCgIAADcEAAAOAAAAAAAAAAEA&#10;IAAAACgBAABkcnMvZTJvRG9jLnhtbFBLBQYAAAAABgAGAFkBAACkBQ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1.服务礼仪</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2.前厅服务与管理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3.酒店人力资源管理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4.实用酒店英语</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5.酒店</w:t>
                      </w:r>
                      <w:r>
                        <w:rPr>
                          <w:rFonts w:hint="eastAsia" w:ascii="宋体" w:hAnsi="宋体" w:cs="宋体"/>
                          <w:color w:val="000000"/>
                          <w:kern w:val="0"/>
                          <w:sz w:val="20"/>
                          <w:szCs w:val="20"/>
                        </w:rPr>
                        <w:t>数字营销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7</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餐饮服务与管理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客房服务与管理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酒水知识与酒吧管理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5学分，考查）</w:t>
                      </w:r>
                    </w:p>
                  </w:txbxContent>
                </v:textbox>
              </v:shap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663575</wp:posOffset>
                </wp:positionH>
                <wp:positionV relativeFrom="paragraph">
                  <wp:posOffset>188595</wp:posOffset>
                </wp:positionV>
                <wp:extent cx="395605" cy="926465"/>
                <wp:effectExtent l="4445" t="4445" r="9525" b="12065"/>
                <wp:wrapNone/>
                <wp:docPr id="23" name="文本框 23"/>
                <wp:cNvGraphicFramePr/>
                <a:graphic xmlns:a="http://schemas.openxmlformats.org/drawingml/2006/main">
                  <a:graphicData uri="http://schemas.microsoft.com/office/word/2010/wordprocessingShape">
                    <wps:wsp>
                      <wps:cNvSpPr txBox="1"/>
                      <wps:spPr>
                        <a:xfrm>
                          <a:off x="0" y="0"/>
                          <a:ext cx="395605" cy="9264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专业基础课</w:t>
                            </w:r>
                          </w:p>
                        </w:txbxContent>
                      </wps:txbx>
                      <wps:bodyPr vert="eaVert" upright="1"/>
                    </wps:wsp>
                  </a:graphicData>
                </a:graphic>
              </wp:anchor>
            </w:drawing>
          </mc:Choice>
          <mc:Fallback>
            <w:pict>
              <v:shape id="_x0000_s1026" o:spid="_x0000_s1026" o:spt="202" type="#_x0000_t202" style="position:absolute;left:0pt;margin-left:52.25pt;margin-top:14.85pt;height:72.95pt;width:31.15pt;z-index:251665408;mso-width-relative:page;mso-height-relative:page;" fillcolor="#FFFFFF" filled="t" stroked="t" coordsize="21600,21600" o:gfxdata="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NjuRDXAAAACgEAAA8AAAAAAAAA&#10;AQAgAAAAIgAAAGRycy9kb3ducmV2LnhtbFBLAQIUABQAAAAIAIdO4kA3WHKfEgIAAEUEAAAOAAAA&#10;AAAAAAEAIAAAACYBAABkcnMvZTJvRG9jLnhtbFBLBQYAAAAABgAGAFkBAACqBQAAAAA=&#10;">
                <v:fill on="t" focussize="0,0"/>
                <v:stroke color="#000000" joinstyle="miter"/>
                <v:imagedata o:title=""/>
                <o:lock v:ext="edit" aspectratio="f"/>
                <v:textbox style="layout-flow:vertical-ideographic;">
                  <w:txbxContent>
                    <w:p>
                      <w:r>
                        <w:rPr>
                          <w:rFonts w:hint="eastAsia"/>
                        </w:rPr>
                        <w:t>专业基础课</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6672" behindDoc="0" locked="0" layoutInCell="1" allowOverlap="1">
                <wp:simplePos x="0" y="0"/>
                <wp:positionH relativeFrom="column">
                  <wp:posOffset>1059180</wp:posOffset>
                </wp:positionH>
                <wp:positionV relativeFrom="paragraph">
                  <wp:posOffset>307340</wp:posOffset>
                </wp:positionV>
                <wp:extent cx="424180" cy="0"/>
                <wp:effectExtent l="0" t="4445" r="4445" b="5080"/>
                <wp:wrapNone/>
                <wp:docPr id="19" name="直接箭头连接符 19"/>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2pt;height:0pt;width:33.4pt;z-index:251676672;mso-width-relative:page;mso-height-relative:page;" filled="f" stroked="t" coordsize="21600,21600" o:gfxdata="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ll9zXAAAACQEAAA8AAAAAAAAAAQAgAAAAIgAAAGRycy9kb3ducmV2&#10;LnhtbFBLAQIUABQAAAAIAIdO4kBAps7j/QEAAO0DAAAOAAAAAAAAAAEAIAAAACYBAABkcnMvZTJv&#10;RG9jLnhtbFBLBQYAAAAABgAGAFkBAACVBQ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1483360</wp:posOffset>
                </wp:positionH>
                <wp:positionV relativeFrom="paragraph">
                  <wp:posOffset>36830</wp:posOffset>
                </wp:positionV>
                <wp:extent cx="628650" cy="650875"/>
                <wp:effectExtent l="4445" t="4445" r="5080" b="11430"/>
                <wp:wrapNone/>
                <wp:docPr id="13" name="文本框 1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w:t>
                            </w:r>
                            <w:r>
                              <w:rPr>
                                <w:rFonts w:hint="eastAsia"/>
                                <w:lang w:val="en-US" w:eastAsia="zh-CN"/>
                              </w:rPr>
                              <w:t>53</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2.9pt;height:51.25pt;width:49.5pt;z-index:251668480;mso-width-relative:page;mso-height-relative:page;" fillcolor="#FFFFFF" filled="t" stroked="t" coordsize="21600,21600" o:gfxdata="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&#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HK3dcAAAAJAQAADwAAAAAAAAABACAAAAAiAAAA&#10;ZHJzL2Rvd25yZXYueG1sUEsBAhQAFAAAAAgAh07iQAqoQa0IAgAANw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必修</w:t>
                      </w:r>
                    </w:p>
                    <w:p>
                      <w:r>
                        <w:rPr>
                          <w:rFonts w:hint="eastAsia"/>
                        </w:rPr>
                        <w:t>（</w:t>
                      </w:r>
                      <w:r>
                        <w:rPr>
                          <w:rFonts w:hint="eastAsia"/>
                          <w:lang w:val="en-US" w:eastAsia="zh-CN"/>
                        </w:rPr>
                        <w:t>53</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8720" behindDoc="0" locked="0" layoutInCell="1" allowOverlap="1">
                <wp:simplePos x="0" y="0"/>
                <wp:positionH relativeFrom="column">
                  <wp:posOffset>2112010</wp:posOffset>
                </wp:positionH>
                <wp:positionV relativeFrom="paragraph">
                  <wp:posOffset>85090</wp:posOffset>
                </wp:positionV>
                <wp:extent cx="159385" cy="7620"/>
                <wp:effectExtent l="0" t="4445" r="2540" b="6985"/>
                <wp:wrapNone/>
                <wp:docPr id="24" name="直接箭头连接符 24"/>
                <wp:cNvGraphicFramePr/>
                <a:graphic xmlns:a="http://schemas.openxmlformats.org/drawingml/2006/main">
                  <a:graphicData uri="http://schemas.microsoft.com/office/word/2010/wordprocessingShape">
                    <wps:wsp>
                      <wps:cNvCnPr/>
                      <wps:spPr>
                        <a:xfrm>
                          <a:off x="0" y="0"/>
                          <a:ext cx="15938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6.7pt;height:0.6pt;width:12.55pt;z-index:251678720;mso-width-relative:page;mso-height-relative:page;" filled="f" stroked="t" coordsize="21600,21600" o:gfxdata="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N9H/YAAAACQEAAA8AAAAAAAAAAQAgAAAAIgAAAGRycy9k&#10;b3ducmV2LnhtbFBLAQIUABQAAAAIAIdO4kCljCIOAgIAAPADAAAOAAAAAAAAAAEAIAAAACcBAABk&#10;cnMvZTJvRG9jLnhtbFBLBQYAAAAABgAGAFkBAACbBQ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1552" behindDoc="0" locked="0" layoutInCell="1" allowOverlap="1">
                <wp:simplePos x="0" y="0"/>
                <wp:positionH relativeFrom="column">
                  <wp:posOffset>233045</wp:posOffset>
                </wp:positionH>
                <wp:positionV relativeFrom="paragraph">
                  <wp:posOffset>52705</wp:posOffset>
                </wp:positionV>
                <wp:extent cx="430530" cy="0"/>
                <wp:effectExtent l="0" t="4445" r="7620" b="5080"/>
                <wp:wrapNone/>
                <wp:docPr id="11" name="直接箭头连接符 11"/>
                <wp:cNvGraphicFramePr/>
                <a:graphic xmlns:a="http://schemas.openxmlformats.org/drawingml/2006/main">
                  <a:graphicData uri="http://schemas.microsoft.com/office/word/2010/wordprocessingShape">
                    <wps:wsp>
                      <wps:cNvCnPr/>
                      <wps:spPr>
                        <a:xfrm>
                          <a:off x="0" y="0"/>
                          <a:ext cx="430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5pt;margin-top:4.15pt;height:0pt;width:33.9pt;z-index:251671552;mso-width-relative:page;mso-height-relative:page;" filled="f" stroked="t" coordsize="21600,21600" o:gfxdata="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ql17dMAAAAGAQAADwAAAAAAAAABACAAAAAiAAAAZHJzL2Rvd25yZXYueG1s&#10;UEsBAhQAFAAAAAgAh07iQJ61mqP9AQAA7QMAAA4AAAAAAAAAAQAgAAAAIgEAAGRycy9lMm9Eb2Mu&#10;eG1sUEsFBgAAAAAGAAYAWQEAAJE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135890</wp:posOffset>
                </wp:positionV>
                <wp:extent cx="3371850" cy="832485"/>
                <wp:effectExtent l="4445" t="4445" r="5080" b="10795"/>
                <wp:wrapNone/>
                <wp:docPr id="21" name="文本框 21"/>
                <wp:cNvGraphicFramePr/>
                <a:graphic xmlns:a="http://schemas.openxmlformats.org/drawingml/2006/main">
                  <a:graphicData uri="http://schemas.microsoft.com/office/word/2010/wordprocessingShape">
                    <wps:wsp>
                      <wps:cNvSpPr txBox="1"/>
                      <wps:spPr>
                        <a:xfrm>
                          <a:off x="0" y="0"/>
                          <a:ext cx="3371850"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rPr>
                            </w:pPr>
                            <w:r>
                              <w:rPr>
                                <w:rFonts w:hint="eastAsia"/>
                              </w:rPr>
                              <w:t>1.</w:t>
                            </w:r>
                            <w:r>
                              <w:rPr>
                                <w:rFonts w:hint="eastAsia"/>
                                <w:lang w:val="en-US" w:eastAsia="zh-CN"/>
                              </w:rPr>
                              <w:t>客户关系管理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旅游电子商务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会议组织与活动策划</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4.5</w:t>
                            </w:r>
                            <w:r>
                              <w:rPr>
                                <w:rFonts w:hint="eastAsia" w:ascii="宋体" w:hAnsi="宋体" w:cs="宋体"/>
                                <w:color w:val="000000"/>
                                <w:kern w:val="0"/>
                                <w:sz w:val="20"/>
                                <w:szCs w:val="20"/>
                              </w:rPr>
                              <w:t>学分、考查）</w:t>
                            </w:r>
                          </w:p>
                        </w:txbxContent>
                      </wps:txbx>
                      <wps:bodyPr upright="1"/>
                    </wps:wsp>
                  </a:graphicData>
                </a:graphic>
              </wp:anchor>
            </w:drawing>
          </mc:Choice>
          <mc:Fallback>
            <w:pict>
              <v:shape id="_x0000_s1026" o:spid="_x0000_s1026" o:spt="202" type="#_x0000_t202" style="position:absolute;left:0pt;margin-left:183.1pt;margin-top:10.7pt;height:65.55pt;width:265.5pt;z-index:251662336;mso-width-relative:page;mso-height-relative:page;" fillcolor="#FFFFFF" filled="t" stroked="t" coordsize="21600,21600" o:gfxdata="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25v42QAAAAoBAAAPAAAAAAAAAAEAIAAA&#10;ACIAAABkcnMvZG93bnJldi54bWxQSwECFAAUAAAACACHTuJAaQDQhAsCAAA4BAAADgAAAAAAAAAB&#10;ACAAAAAoAQAAZHJzL2Uyb0RvYy54bWxQSwUGAAAAAAYABgBZAQAApQUAAAAA&#10;">
                <v:fill on="t" focussize="0,0"/>
                <v:stroke color="#000000" joinstyle="miter"/>
                <v:imagedata o:title=""/>
                <o:lock v:ext="edit" aspectratio="f"/>
                <v:textbox>
                  <w:txbxContent>
                    <w:p>
                      <w:pPr>
                        <w:rPr>
                          <w:rFonts w:hint="eastAsia" w:ascii="宋体" w:hAnsi="宋体" w:cs="宋体"/>
                          <w:color w:val="000000"/>
                          <w:kern w:val="0"/>
                          <w:sz w:val="20"/>
                          <w:szCs w:val="20"/>
                        </w:rPr>
                      </w:pPr>
                      <w:r>
                        <w:rPr>
                          <w:rFonts w:hint="eastAsia"/>
                        </w:rPr>
                        <w:t>1.</w:t>
                      </w:r>
                      <w:r>
                        <w:rPr>
                          <w:rFonts w:hint="eastAsia"/>
                          <w:lang w:val="en-US" w:eastAsia="zh-CN"/>
                        </w:rPr>
                        <w:t>客户关系管理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旅游电子商务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会议组织与活动策划</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4.5</w:t>
                      </w:r>
                      <w:r>
                        <w:rPr>
                          <w:rFonts w:hint="eastAsia" w:ascii="宋体" w:hAnsi="宋体" w:cs="宋体"/>
                          <w:color w:val="000000"/>
                          <w:kern w:val="0"/>
                          <w:sz w:val="20"/>
                          <w:szCs w:val="20"/>
                        </w:rPr>
                        <w:t>学分、考查）</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66432" behindDoc="0" locked="0" layoutInCell="1" allowOverlap="1">
                <wp:simplePos x="0" y="0"/>
                <wp:positionH relativeFrom="column">
                  <wp:posOffset>663575</wp:posOffset>
                </wp:positionH>
                <wp:positionV relativeFrom="paragraph">
                  <wp:posOffset>22225</wp:posOffset>
                </wp:positionV>
                <wp:extent cx="395605" cy="1619885"/>
                <wp:effectExtent l="4445" t="4445" r="9525" b="13970"/>
                <wp:wrapNone/>
                <wp:docPr id="17" name="文本框 17"/>
                <wp:cNvGraphicFramePr/>
                <a:graphic xmlns:a="http://schemas.openxmlformats.org/drawingml/2006/main">
                  <a:graphicData uri="http://schemas.microsoft.com/office/word/2010/wordprocessingShape">
                    <wps:wsp>
                      <wps:cNvSpPr txBox="1"/>
                      <wps:spPr>
                        <a:xfrm>
                          <a:off x="0" y="0"/>
                          <a:ext cx="395605"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wps:txbx>
                      <wps:bodyPr vert="eaVert" upright="1"/>
                    </wps:wsp>
                  </a:graphicData>
                </a:graphic>
              </wp:anchor>
            </w:drawing>
          </mc:Choice>
          <mc:Fallback>
            <w:pict>
              <v:shape id="_x0000_s1026" o:spid="_x0000_s1026" o:spt="202" type="#_x0000_t202" style="position:absolute;left:0pt;margin-left:52.25pt;margin-top:1.75pt;height:127.55pt;width:31.15pt;z-index:251666432;mso-width-relative:page;mso-height-relative:page;" fillcolor="#FFFFFF" filled="t" stroked="t" coordsize="21600,21600" o:gfxdata="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YWqXWAAAACQEAAA8AAAAAAAAA&#10;AQAgAAAAIgAAAGRycy9kb3ducmV2LnhtbFBLAQIUABQAAAAIAIdO4kCXsvU2EwIAAEYEAAAOAAAA&#10;AAAAAAEAIAAAACUBAABkcnMvZTJvRG9jLnhtbFBLBQYAAAAABgAGAFkBAACqBQAAAAA=&#10;">
                <v:fill on="t" focussize="0,0"/>
                <v:stroke color="#000000" joinstyle="miter"/>
                <v:imagedata o:title=""/>
                <o:lock v:ext="edit" aspectratio="f"/>
                <v:textbox style="layout-flow:vertical-ideographic;">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0768" behindDoc="0" locked="0" layoutInCell="1" allowOverlap="1">
                <wp:simplePos x="0" y="0"/>
                <wp:positionH relativeFrom="column">
                  <wp:posOffset>649605</wp:posOffset>
                </wp:positionH>
                <wp:positionV relativeFrom="paragraph">
                  <wp:posOffset>942340</wp:posOffset>
                </wp:positionV>
                <wp:extent cx="1273175" cy="0"/>
                <wp:effectExtent l="5080" t="0" r="4445" b="3175"/>
                <wp:wrapNone/>
                <wp:docPr id="25" name="直接箭头连接符 25"/>
                <wp:cNvGraphicFramePr/>
                <a:graphic xmlns:a="http://schemas.openxmlformats.org/drawingml/2006/main">
                  <a:graphicData uri="http://schemas.microsoft.com/office/word/2010/wordprocessingShape">
                    <wps:wsp>
                      <wps:cNvCnPr/>
                      <wps:spPr>
                        <a:xfrm rot="5400000">
                          <a:off x="0" y="0"/>
                          <a:ext cx="1273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15pt;margin-top:74.2pt;height:0pt;width:100.25pt;rotation:5898240f;z-index:251680768;mso-width-relative:page;mso-height-relative:page;" filled="f" stroked="t" coordsize="21600,21600" o:gfxdata="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Uurx2QAAAAsBAAAPAAAAAAAAAAEAIAAAACIAAABk&#10;cnMvZG93bnJldi54bWxQSwECFAAUAAAACACHTuJA/ApSwgUCAAD8AwAADgAAAAAAAAABACAAAAAo&#10;AQAAZHJzL2Uyb0RvYy54bWxQSwUGAAAAAAYABgBZAQAAnwU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9744" behindDoc="0" locked="0" layoutInCell="1" allowOverlap="1">
                <wp:simplePos x="0" y="0"/>
                <wp:positionH relativeFrom="column">
                  <wp:posOffset>1285875</wp:posOffset>
                </wp:positionH>
                <wp:positionV relativeFrom="paragraph">
                  <wp:posOffset>307340</wp:posOffset>
                </wp:positionV>
                <wp:extent cx="123825" cy="0"/>
                <wp:effectExtent l="0" t="4445" r="0" b="5080"/>
                <wp:wrapNone/>
                <wp:docPr id="14" name="直接箭头连接符 14"/>
                <wp:cNvGraphicFramePr/>
                <a:graphic xmlns:a="http://schemas.openxmlformats.org/drawingml/2006/main">
                  <a:graphicData uri="http://schemas.microsoft.com/office/word/2010/wordprocessingShape">
                    <wps:wsp>
                      <wps:cNvCnPr/>
                      <wps:spPr>
                        <a:xfrm>
                          <a:off x="0" y="0"/>
                          <a:ext cx="123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2pt;height:0pt;width:9.75pt;z-index:251679744;mso-width-relative:page;mso-height-relative:page;" filled="f" stroked="t" coordsize="21600,21600" o:gfxdata="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ilAidYAAAAJAQAADwAAAAAAAAABACAAAAAiAAAAZHJzL2Rvd25yZXYu&#10;eG1sUEsBAhQAFAAAAAgAh07iQBeQH8P9AQAA7QMAAA4AAAAAAAAAAQAgAAAAJQ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1409700</wp:posOffset>
                </wp:positionH>
                <wp:positionV relativeFrom="paragraph">
                  <wp:posOffset>117475</wp:posOffset>
                </wp:positionV>
                <wp:extent cx="628650" cy="650875"/>
                <wp:effectExtent l="4445" t="4445" r="5080" b="11430"/>
                <wp:wrapNone/>
                <wp:docPr id="18" name="文本框 18"/>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14.5</w:t>
                            </w:r>
                            <w:r>
                              <w:rPr>
                                <w:rFonts w:hint="eastAsia"/>
                              </w:rPr>
                              <w:t>学分）</w:t>
                            </w:r>
                          </w:p>
                        </w:txbxContent>
                      </wps:txbx>
                      <wps:bodyPr upright="1"/>
                    </wps:wsp>
                  </a:graphicData>
                </a:graphic>
              </wp:anchor>
            </w:drawing>
          </mc:Choice>
          <mc:Fallback>
            <w:pict>
              <v:shape id="_x0000_s1026" o:spid="_x0000_s1026" o:spt="202" type="#_x0000_t202" style="position:absolute;left:0pt;margin-left:111pt;margin-top:9.25pt;height:51.25pt;width:49.5pt;z-index:251669504;mso-width-relative:page;mso-height-relative:page;" fillcolor="#FFFFFF" filled="t" stroked="t" coordsize="21600,21600" o:gfxdata="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&#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BjkY1gAAAAoBAAAPAAAAAAAAAAEAIAAAACIAAABk&#10;cnMvZG93bnJldi54bWxQSwECFAAUAAAACACHTuJA7fGZtAgCAAA3BAAADgAAAAAAAAABACAAAAAl&#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14.5</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3840" behindDoc="0" locked="0" layoutInCell="1" allowOverlap="1">
                <wp:simplePos x="0" y="0"/>
                <wp:positionH relativeFrom="column">
                  <wp:posOffset>2038350</wp:posOffset>
                </wp:positionH>
                <wp:positionV relativeFrom="paragraph">
                  <wp:posOffset>216535</wp:posOffset>
                </wp:positionV>
                <wp:extent cx="272415" cy="0"/>
                <wp:effectExtent l="0" t="5080" r="3810" b="4445"/>
                <wp:wrapNone/>
                <wp:docPr id="20" name="直接箭头连接符 20"/>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7.05pt;height:0pt;width:21.45pt;z-index:251683840;mso-width-relative:page;mso-height-relative:page;" filled="f" stroked="t" coordsize="21600,21600" o:gfxdata="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7+K6dcAAAAJAQAADwAAAAAAAAABACAAAAAiAAAAZHJzL2Rvd25yZXYu&#10;eG1sUEsBAhQAFAAAAAgAh07iQOFlYjz8AQAA7QMAAA4AAAAAAAAAAQAgAAAAJg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4624" behindDoc="0" locked="0" layoutInCell="1" allowOverlap="1">
                <wp:simplePos x="0" y="0"/>
                <wp:positionH relativeFrom="column">
                  <wp:posOffset>473710</wp:posOffset>
                </wp:positionH>
                <wp:positionV relativeFrom="paragraph">
                  <wp:posOffset>216535</wp:posOffset>
                </wp:positionV>
                <wp:extent cx="189865" cy="0"/>
                <wp:effectExtent l="0" t="4445" r="635" b="5080"/>
                <wp:wrapNone/>
                <wp:docPr id="22" name="直接箭头连接符 2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7.05pt;height:0pt;width:14.95pt;z-index:251674624;mso-width-relative:page;mso-height-relative:page;" filled="f" stroked="t" coordsize="21600,21600" o:gfxdata="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045s2Do&#10;xe8+3Px8//nu+7cfn25+3X5M9tcvjPwkVu+xpJilXYfDDv06JOa7Jpj0J05slwXeHwWWu8gEHU5m&#10;F7PzM87Evat4iPMB4wvpDEtGxTEGUG0Xl85aekUXJllf2L7ESJkp8D4gJdWW9RW/OJsmcKCubKgb&#10;yDSemKFtcyw6reorpXWKwNBuljqwLaTOyF/iR7h/XUtJVoDdcC+7hp7pJNTPbc3i3pNklkaFpxKM&#10;rDnTkiYrWQQIZQSlT7lJqbWlCpLEg6jJ2rh6n7XO59QFucZDx6Y2+3Ofox+m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DCHNYAAAAIAQAADwAAAAAAAAABACAAAAAiAAAAZHJzL2Rvd25yZXYu&#10;eG1sUEsBAhQAFAAAAAgAh07iQLZKJrj9AQAA7QMAAA4AAAAAAAAAAQAgAAAAJQ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2816" behindDoc="0" locked="0" layoutInCell="1" allowOverlap="1">
                <wp:simplePos x="0" y="0"/>
                <wp:positionH relativeFrom="column">
                  <wp:posOffset>1059180</wp:posOffset>
                </wp:positionH>
                <wp:positionV relativeFrom="paragraph">
                  <wp:posOffset>60325</wp:posOffset>
                </wp:positionV>
                <wp:extent cx="226695" cy="6985"/>
                <wp:effectExtent l="0" t="4445" r="1905" b="7620"/>
                <wp:wrapNone/>
                <wp:docPr id="12" name="直接箭头连接符 12"/>
                <wp:cNvGraphicFramePr/>
                <a:graphic xmlns:a="http://schemas.openxmlformats.org/drawingml/2006/main">
                  <a:graphicData uri="http://schemas.microsoft.com/office/word/2010/wordprocessingShape">
                    <wps:wsp>
                      <wps:cNvCnPr/>
                      <wps:spPr>
                        <a:xfrm>
                          <a:off x="0" y="0"/>
                          <a:ext cx="22669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4.75pt;height:0.55pt;width:17.85pt;z-index:251682816;mso-width-relative:page;mso-height-relative:page;" filled="f" stroked="t" coordsize="21600,21600" o:gfxdata="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eAcdNUAAAAIAQAADwAAAAAAAAABACAAAAAiAAAAZHJzL2Rvd25yZXYu&#10;eG1sUEsBAhQAFAAAAAgAh07iQAkHtb3+AQAA8AMAAA4AAAAAAAAAAQAgAAAAJA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1441450</wp:posOffset>
                </wp:positionH>
                <wp:positionV relativeFrom="paragraph">
                  <wp:posOffset>267335</wp:posOffset>
                </wp:positionV>
                <wp:extent cx="591820" cy="883285"/>
                <wp:effectExtent l="5080" t="4445" r="12700" b="7620"/>
                <wp:wrapNone/>
                <wp:docPr id="26" name="文本框 26"/>
                <wp:cNvGraphicFramePr/>
                <a:graphic xmlns:a="http://schemas.openxmlformats.org/drawingml/2006/main">
                  <a:graphicData uri="http://schemas.microsoft.com/office/word/2010/wordprocessingShape">
                    <wps:wsp>
                      <wps:cNvSpPr txBox="1"/>
                      <wps:spPr>
                        <a:xfrm>
                          <a:off x="0" y="0"/>
                          <a:ext cx="591820"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实践环节</w:t>
                            </w:r>
                            <w:r>
                              <w:rPr>
                                <w:rFonts w:hint="eastAsia"/>
                              </w:rPr>
                              <w:t>（</w:t>
                            </w:r>
                            <w:r>
                              <w:rPr>
                                <w:rFonts w:hint="eastAsia"/>
                                <w:lang w:val="en-US" w:eastAsia="zh-CN"/>
                              </w:rPr>
                              <w:t>13.5</w:t>
                            </w:r>
                            <w:r>
                              <w:rPr>
                                <w:rFonts w:hint="eastAsia"/>
                              </w:rPr>
                              <w:t>学分）</w:t>
                            </w:r>
                          </w:p>
                        </w:txbxContent>
                      </wps:txbx>
                      <wps:bodyPr upright="1"/>
                    </wps:wsp>
                  </a:graphicData>
                </a:graphic>
              </wp:anchor>
            </w:drawing>
          </mc:Choice>
          <mc:Fallback>
            <w:pict>
              <v:shape id="_x0000_s1026" o:spid="_x0000_s1026" o:spt="202" type="#_x0000_t202" style="position:absolute;left:0pt;margin-left:113.5pt;margin-top:21.05pt;height:69.55pt;width:46.6pt;z-index:251670528;mso-width-relative:page;mso-height-relative:page;" fillcolor="#FFFFFF" filled="t" stroked="t" coordsize="21600,21600" o:gfxdata="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qscg2QAAAAoBAAAPAAAAAAAAAAEAIAAA&#10;ACIAAABkcnMvZG93bnJldi54bWxQSwECFAAUAAAACACHTuJAPRESxAsCAAA3BAAADgAAAAAAAAAB&#10;ACAAAAAoAQAAZHJzL2Uyb0RvYy54bWxQSwUGAAAAAAYABgBZAQAApQUAAAAA&#10;">
                <v:fill on="t" focussize="0,0"/>
                <v:stroke color="#000000" joinstyle="miter"/>
                <v:imagedata o:title=""/>
                <o:lock v:ext="edit" aspectratio="f"/>
                <v:textbox>
                  <w:txbxContent>
                    <w:p>
                      <w:r>
                        <w:rPr>
                          <w:rFonts w:hint="eastAsia"/>
                          <w:lang w:val="en-US" w:eastAsia="zh-CN"/>
                        </w:rPr>
                        <w:t>实践环节</w:t>
                      </w:r>
                      <w:r>
                        <w:rPr>
                          <w:rFonts w:hint="eastAsia"/>
                        </w:rPr>
                        <w:t>（</w:t>
                      </w:r>
                      <w:r>
                        <w:rPr>
                          <w:rFonts w:hint="eastAsia"/>
                          <w:lang w:val="en-US" w:eastAsia="zh-CN"/>
                        </w:rPr>
                        <w:t>13.5</w:t>
                      </w:r>
                      <w:r>
                        <w:rPr>
                          <w:rFonts w:hint="eastAsia"/>
                        </w:rPr>
                        <w:t>学分）</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sz w:val="22"/>
          <w:szCs w:val="22"/>
        </w:rPr>
        <mc:AlternateContent>
          <mc:Choice Requires="wps">
            <w:drawing>
              <wp:anchor distT="0" distB="0" distL="114300" distR="114300" simplePos="0" relativeHeight="251663360" behindDoc="0" locked="0" layoutInCell="1" allowOverlap="1">
                <wp:simplePos x="0" y="0"/>
                <wp:positionH relativeFrom="column">
                  <wp:posOffset>2320290</wp:posOffset>
                </wp:positionH>
                <wp:positionV relativeFrom="paragraph">
                  <wp:posOffset>18415</wp:posOffset>
                </wp:positionV>
                <wp:extent cx="3371850" cy="972185"/>
                <wp:effectExtent l="4445" t="4445" r="6985" b="13970"/>
                <wp:wrapNone/>
                <wp:docPr id="10" name="文本框 10"/>
                <wp:cNvGraphicFramePr/>
                <a:graphic xmlns:a="http://schemas.openxmlformats.org/drawingml/2006/main">
                  <a:graphicData uri="http://schemas.microsoft.com/office/word/2010/wordprocessingShape">
                    <wps:wsp>
                      <wps:cNvSpPr txBox="1"/>
                      <wps:spPr>
                        <a:xfrm>
                          <a:off x="0" y="0"/>
                          <a:ext cx="3371850" cy="972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lang w:val="en-US" w:eastAsia="zh-CN"/>
                              </w:rPr>
                              <w:t>1.</w:t>
                            </w:r>
                            <w:r>
                              <w:rPr>
                                <w:rFonts w:hint="eastAsia"/>
                              </w:rPr>
                              <w:t>入学教育</w:t>
                            </w:r>
                            <w:r>
                              <w:rPr>
                                <w:rFonts w:hint="eastAsia"/>
                                <w:lang w:eastAsia="zh-CN"/>
                              </w:rPr>
                              <w:t>（</w:t>
                            </w:r>
                            <w:r>
                              <w:rPr>
                                <w:rFonts w:hint="eastAsia"/>
                                <w:lang w:val="en-US" w:eastAsia="zh-CN"/>
                              </w:rPr>
                              <w:t>1学分，考查）</w:t>
                            </w:r>
                          </w:p>
                          <w:p>
                            <w:pPr>
                              <w:rPr>
                                <w:rFonts w:hint="eastAsia"/>
                              </w:rPr>
                            </w:pPr>
                            <w:r>
                              <w:rPr>
                                <w:rFonts w:hint="eastAsia"/>
                                <w:lang w:val="en-US" w:eastAsia="zh-CN"/>
                              </w:rPr>
                              <w:t>2.</w:t>
                            </w:r>
                            <w:r>
                              <w:rPr>
                                <w:rFonts w:hint="eastAsia"/>
                              </w:rPr>
                              <w:t>毕业教育</w:t>
                            </w:r>
                            <w:r>
                              <w:rPr>
                                <w:rFonts w:hint="eastAsia"/>
                                <w:lang w:eastAsia="zh-CN"/>
                              </w:rPr>
                              <w:t>（</w:t>
                            </w:r>
                            <w:r>
                              <w:rPr>
                                <w:rFonts w:hint="eastAsia"/>
                                <w:lang w:val="en-US" w:eastAsia="zh-CN"/>
                              </w:rPr>
                              <w:t>1学分，考查）</w:t>
                            </w:r>
                          </w:p>
                          <w:p>
                            <w:pPr>
                              <w:rPr>
                                <w:rFonts w:hint="eastAsia"/>
                                <w:lang w:val="en-US" w:eastAsia="zh-CN"/>
                              </w:rPr>
                            </w:pPr>
                            <w:r>
                              <w:rPr>
                                <w:rFonts w:hint="eastAsia"/>
                                <w:lang w:val="en-US" w:eastAsia="zh-CN"/>
                              </w:rPr>
                              <w:t>3.</w:t>
                            </w:r>
                            <w:r>
                              <w:rPr>
                                <w:rFonts w:hint="eastAsia"/>
                              </w:rPr>
                              <w:t>毕业实习</w:t>
                            </w:r>
                            <w:r>
                              <w:rPr>
                                <w:rFonts w:hint="eastAsia"/>
                                <w:lang w:eastAsia="zh-CN"/>
                              </w:rPr>
                              <w:t>（</w:t>
                            </w:r>
                            <w:r>
                              <w:rPr>
                                <w:rFonts w:hint="eastAsia"/>
                                <w:lang w:val="en-US" w:eastAsia="zh-CN"/>
                              </w:rPr>
                              <w:t>7.5学分，考查）</w:t>
                            </w:r>
                          </w:p>
                          <w:p>
                            <w:pPr>
                              <w:rPr>
                                <w:rFonts w:hint="default"/>
                                <w:lang w:val="en-US" w:eastAsia="zh-CN"/>
                              </w:rPr>
                            </w:pPr>
                            <w:r>
                              <w:rPr>
                                <w:rFonts w:hint="eastAsia"/>
                                <w:lang w:val="en-US" w:eastAsia="zh-CN"/>
                              </w:rPr>
                              <w:t xml:space="preserve">4.毕业论文(设计) </w:t>
                            </w:r>
                            <w:r>
                              <w:rPr>
                                <w:rFonts w:hint="eastAsia"/>
                                <w:lang w:eastAsia="zh-CN"/>
                              </w:rPr>
                              <w:t>（</w:t>
                            </w:r>
                            <w:r>
                              <w:rPr>
                                <w:rFonts w:hint="eastAsia"/>
                                <w:lang w:val="en-US" w:eastAsia="zh-CN"/>
                              </w:rPr>
                              <w:t>4学分，考查）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82.7pt;margin-top:1.45pt;height:76.55pt;width:265.5pt;z-index:251663360;mso-width-relative:page;mso-height-relative:page;" fillcolor="#FFFFFF" filled="t" stroked="t" coordsize="21600,21600" o:gfxdata="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obaxXXAAAACQEAAA8AAAAAAAAAAQAgAAAAIgAA&#10;AGRycy9kb3ducmV2LnhtbFBLAQIUABQAAAAIAIdO4kBUDd7NCQIAADgEAAAOAAAAAAAAAAEAIAAA&#10;ACYBAABkcnMvZTJvRG9jLnhtbFBLBQYAAAAABgAGAFkBAAChBQAAAAA=&#10;">
                <v:fill on="t" focussize="0,0"/>
                <v:stroke color="#000000" joinstyle="miter"/>
                <v:imagedata o:title=""/>
                <o:lock v:ext="edit" aspectratio="f"/>
                <v:textbox>
                  <w:txbxContent>
                    <w:p>
                      <w:pPr>
                        <w:rPr>
                          <w:rFonts w:hint="eastAsia"/>
                        </w:rPr>
                      </w:pPr>
                      <w:r>
                        <w:rPr>
                          <w:rFonts w:hint="eastAsia"/>
                          <w:lang w:val="en-US" w:eastAsia="zh-CN"/>
                        </w:rPr>
                        <w:t>1.</w:t>
                      </w:r>
                      <w:r>
                        <w:rPr>
                          <w:rFonts w:hint="eastAsia"/>
                        </w:rPr>
                        <w:t>入学教育</w:t>
                      </w:r>
                      <w:r>
                        <w:rPr>
                          <w:rFonts w:hint="eastAsia"/>
                          <w:lang w:eastAsia="zh-CN"/>
                        </w:rPr>
                        <w:t>（</w:t>
                      </w:r>
                      <w:r>
                        <w:rPr>
                          <w:rFonts w:hint="eastAsia"/>
                          <w:lang w:val="en-US" w:eastAsia="zh-CN"/>
                        </w:rPr>
                        <w:t>1学分，考查）</w:t>
                      </w:r>
                    </w:p>
                    <w:p>
                      <w:pPr>
                        <w:rPr>
                          <w:rFonts w:hint="eastAsia"/>
                        </w:rPr>
                      </w:pPr>
                      <w:r>
                        <w:rPr>
                          <w:rFonts w:hint="eastAsia"/>
                          <w:lang w:val="en-US" w:eastAsia="zh-CN"/>
                        </w:rPr>
                        <w:t>2.</w:t>
                      </w:r>
                      <w:r>
                        <w:rPr>
                          <w:rFonts w:hint="eastAsia"/>
                        </w:rPr>
                        <w:t>毕业教育</w:t>
                      </w:r>
                      <w:r>
                        <w:rPr>
                          <w:rFonts w:hint="eastAsia"/>
                          <w:lang w:eastAsia="zh-CN"/>
                        </w:rPr>
                        <w:t>（</w:t>
                      </w:r>
                      <w:r>
                        <w:rPr>
                          <w:rFonts w:hint="eastAsia"/>
                          <w:lang w:val="en-US" w:eastAsia="zh-CN"/>
                        </w:rPr>
                        <w:t>1学分，考查）</w:t>
                      </w:r>
                    </w:p>
                    <w:p>
                      <w:pPr>
                        <w:rPr>
                          <w:rFonts w:hint="eastAsia"/>
                          <w:lang w:val="en-US" w:eastAsia="zh-CN"/>
                        </w:rPr>
                      </w:pPr>
                      <w:r>
                        <w:rPr>
                          <w:rFonts w:hint="eastAsia"/>
                          <w:lang w:val="en-US" w:eastAsia="zh-CN"/>
                        </w:rPr>
                        <w:t>3.</w:t>
                      </w:r>
                      <w:r>
                        <w:rPr>
                          <w:rFonts w:hint="eastAsia"/>
                        </w:rPr>
                        <w:t>毕业实习</w:t>
                      </w:r>
                      <w:r>
                        <w:rPr>
                          <w:rFonts w:hint="eastAsia"/>
                          <w:lang w:eastAsia="zh-CN"/>
                        </w:rPr>
                        <w:t>（</w:t>
                      </w:r>
                      <w:r>
                        <w:rPr>
                          <w:rFonts w:hint="eastAsia"/>
                          <w:lang w:val="en-US" w:eastAsia="zh-CN"/>
                        </w:rPr>
                        <w:t>7.5学分，考查）</w:t>
                      </w:r>
                    </w:p>
                    <w:p>
                      <w:pPr>
                        <w:rPr>
                          <w:rFonts w:hint="default"/>
                          <w:lang w:val="en-US" w:eastAsia="zh-CN"/>
                        </w:rPr>
                      </w:pPr>
                      <w:r>
                        <w:rPr>
                          <w:rFonts w:hint="eastAsia"/>
                          <w:lang w:val="en-US" w:eastAsia="zh-CN"/>
                        </w:rPr>
                        <w:t xml:space="preserve">4.毕业论文(设计) </w:t>
                      </w:r>
                      <w:r>
                        <w:rPr>
                          <w:rFonts w:hint="eastAsia"/>
                          <w:lang w:eastAsia="zh-CN"/>
                        </w:rPr>
                        <w:t>（</w:t>
                      </w:r>
                      <w:r>
                        <w:rPr>
                          <w:rFonts w:hint="eastAsia"/>
                          <w:lang w:val="en-US" w:eastAsia="zh-CN"/>
                        </w:rPr>
                        <w:t>4学分，考查）</w:t>
                      </w:r>
                    </w:p>
                    <w:p>
                      <w:pPr>
                        <w:rPr>
                          <w:rFonts w:ascii="宋体" w:hAnsi="宋体" w:cs="宋体"/>
                          <w:color w:val="000000"/>
                          <w:kern w:val="0"/>
                          <w:sz w:val="20"/>
                          <w:szCs w:val="20"/>
                        </w:rPr>
                      </w:pP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1792" behindDoc="0" locked="0" layoutInCell="1" allowOverlap="1">
                <wp:simplePos x="0" y="0"/>
                <wp:positionH relativeFrom="column">
                  <wp:posOffset>1285875</wp:posOffset>
                </wp:positionH>
                <wp:positionV relativeFrom="paragraph">
                  <wp:posOffset>310515</wp:posOffset>
                </wp:positionV>
                <wp:extent cx="160655" cy="0"/>
                <wp:effectExtent l="0" t="4445" r="1270" b="5080"/>
                <wp:wrapNone/>
                <wp:docPr id="15" name="直接箭头连接符 15"/>
                <wp:cNvGraphicFramePr/>
                <a:graphic xmlns:a="http://schemas.openxmlformats.org/drawingml/2006/main">
                  <a:graphicData uri="http://schemas.microsoft.com/office/word/2010/wordprocessingShape">
                    <wps:wsp>
                      <wps:cNvCnPr/>
                      <wps:spPr>
                        <a:xfrm>
                          <a:off x="0" y="0"/>
                          <a:ext cx="1606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45pt;height:0pt;width:12.65pt;z-index:251681792;mso-width-relative:page;mso-height-relative:page;" filled="f" stroked="t" coordsize="21600,21600" o:gfxdata="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um1gAAAAkBAAAPAAAAAAAAAAEAIAAAACIAAABkcnMvZG93bnJldi54&#10;bWxQSwECFAAUAAAACACHTuJA69VIXvwBAADtAwAADgAAAAAAAAABACAAAAAlAQAAZHJzL2Uyb0Rv&#10;Yy54bWxQSwUGAAAAAAYABgBZAQAAkwUAAAAA&#10;">
                <v:fill on="f" focussize="0,0"/>
                <v:stroke color="#000000" joinstyle="round"/>
                <v:imagedata o:title=""/>
                <o:lock v:ext="edit" aspectratio="f"/>
              </v:shape>
            </w:pict>
          </mc:Fallback>
        </mc:AlternateContent>
      </w:r>
    </w:p>
    <w:p>
      <w:r>
        <w:rPr>
          <w:sz w:val="22"/>
          <w:szCs w:val="22"/>
        </w:rPr>
        <mc:AlternateContent>
          <mc:Choice Requires="wps">
            <w:drawing>
              <wp:anchor distT="0" distB="0" distL="114300" distR="114300" simplePos="0" relativeHeight="251684864" behindDoc="0" locked="0" layoutInCell="1" allowOverlap="1">
                <wp:simplePos x="0" y="0"/>
                <wp:positionH relativeFrom="column">
                  <wp:posOffset>2038350</wp:posOffset>
                </wp:positionH>
                <wp:positionV relativeFrom="paragraph">
                  <wp:posOffset>184785</wp:posOffset>
                </wp:positionV>
                <wp:extent cx="26098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4.55pt;height:0pt;width:20.55pt;z-index:251684864;mso-width-relative:page;mso-height-relative:page;" filled="f" stroked="t" coordsize="21600,21600" o:gfxdata="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Au7zXAAAACQEAAA8AAAAAAAAAAQAgAAAAIgAAAGRycy9kb3ducmV2&#10;LnhtbFBLAQIUABQAAAAIAIdO4kADwMQA/QEAAO0DAAAOAAAAAAAAAAEAIAAAACYBAABkcnMvZTJv&#10;RG9jLnhtbFBLBQYAAAAABgAGAFkBAACVBQAAAAA=&#10;">
                <v:fill on="f" focussize="0,0"/>
                <v:stroke color="#000000" joinstyle="round"/>
                <v:imagedata o:title=""/>
                <o:lock v:ext="edit" aspectratio="f"/>
              </v:shape>
            </w:pict>
          </mc:Fallback>
        </mc:AlternateContent>
      </w:r>
    </w:p>
    <w:p>
      <w:pPr>
        <w:snapToGrid w:val="0"/>
        <w:spacing w:line="440" w:lineRule="exact"/>
        <w:ind w:firstLine="475" w:firstLineChars="198"/>
        <w:rPr>
          <w:rFonts w:hint="eastAsia" w:ascii="宋体" w:hAnsi="宋体" w:cs="宋体"/>
          <w:sz w:val="24"/>
        </w:rPr>
      </w:pPr>
    </w:p>
    <w:p/>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三</w:t>
      </w:r>
      <w:r>
        <w:rPr>
          <w:rFonts w:hint="eastAsia" w:ascii="宋体" w:hAnsi="宋体"/>
          <w:sz w:val="24"/>
        </w:rPr>
        <w:t>）主要实践环节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4"/>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154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礼仪训练</w:t>
            </w:r>
          </w:p>
          <w:p>
            <w:pPr>
              <w:jc w:val="center"/>
              <w:rPr>
                <w:rFonts w:ascii="宋体" w:hAnsi="宋体"/>
              </w:rPr>
            </w:pPr>
            <w:r>
              <w:rPr>
                <w:rFonts w:hint="eastAsia" w:ascii="宋体" w:hAnsi="宋体"/>
              </w:rPr>
              <w:t>前厅服务技能实训</w:t>
            </w:r>
          </w:p>
          <w:p>
            <w:pPr>
              <w:jc w:val="center"/>
              <w:rPr>
                <w:rFonts w:ascii="宋体" w:hAnsi="宋体"/>
              </w:rPr>
            </w:pPr>
            <w:r>
              <w:rPr>
                <w:rFonts w:hint="eastAsia" w:ascii="宋体" w:hAnsi="宋体"/>
              </w:rPr>
              <w:t>餐饮服务技能实训</w:t>
            </w:r>
          </w:p>
          <w:p>
            <w:pPr>
              <w:jc w:val="center"/>
              <w:rPr>
                <w:rFonts w:ascii="宋体" w:hAnsi="宋体"/>
              </w:rPr>
            </w:pPr>
            <w:r>
              <w:rPr>
                <w:rFonts w:hint="eastAsia" w:ascii="宋体" w:hAnsi="宋体"/>
              </w:rPr>
              <w:t>调酒与茶艺实训</w:t>
            </w:r>
          </w:p>
          <w:p>
            <w:pPr>
              <w:jc w:val="center"/>
              <w:rPr>
                <w:rFonts w:ascii="宋体" w:hAnsi="宋体"/>
              </w:rPr>
            </w:pPr>
            <w:r>
              <w:rPr>
                <w:rFonts w:hint="eastAsia" w:ascii="宋体" w:hAnsi="宋体"/>
              </w:rPr>
              <w:t>客房服务技能实训</w:t>
            </w:r>
          </w:p>
          <w:p>
            <w:pPr>
              <w:jc w:val="center"/>
              <w:rPr>
                <w:rFonts w:ascii="宋体" w:hAnsi="宋体"/>
              </w:rPr>
            </w:pP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礼仪实训室</w:t>
            </w:r>
          </w:p>
          <w:p>
            <w:pPr>
              <w:jc w:val="center"/>
              <w:rPr>
                <w:rFonts w:ascii="宋体" w:hAnsi="宋体"/>
              </w:rPr>
            </w:pPr>
            <w:r>
              <w:rPr>
                <w:rFonts w:hint="eastAsia" w:ascii="宋体" w:hAnsi="宋体"/>
              </w:rPr>
              <w:t>前厅实训室</w:t>
            </w:r>
          </w:p>
          <w:p>
            <w:pPr>
              <w:jc w:val="center"/>
              <w:rPr>
                <w:rFonts w:ascii="宋体" w:hAnsi="宋体"/>
              </w:rPr>
            </w:pPr>
            <w:r>
              <w:rPr>
                <w:rFonts w:hint="eastAsia" w:ascii="宋体" w:hAnsi="宋体"/>
              </w:rPr>
              <w:t>餐饮实训室</w:t>
            </w:r>
          </w:p>
          <w:p>
            <w:pPr>
              <w:jc w:val="center"/>
              <w:rPr>
                <w:rFonts w:ascii="宋体" w:hAnsi="宋体"/>
              </w:rPr>
            </w:pPr>
            <w:r>
              <w:rPr>
                <w:rFonts w:hint="eastAsia" w:ascii="宋体" w:hAnsi="宋体"/>
              </w:rPr>
              <w:t>客房实训室</w:t>
            </w:r>
          </w:p>
          <w:p>
            <w:pPr>
              <w:jc w:val="center"/>
              <w:rPr>
                <w:rFonts w:ascii="宋体" w:hAnsi="宋体"/>
                <w:szCs w:val="21"/>
              </w:rPr>
            </w:pPr>
            <w:r>
              <w:rPr>
                <w:rFonts w:hint="eastAsia" w:ascii="宋体" w:hAnsi="宋体"/>
              </w:rPr>
              <w:t>国际会议中心</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培养学生服务意识和服务技能。</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ind w:firstLine="240" w:firstLineChars="100"/>
              <w:jc w:val="left"/>
              <w:rPr>
                <w:rFonts w:ascii="宋体" w:hAnsi="宋体"/>
                <w:szCs w:val="21"/>
              </w:rPr>
            </w:pPr>
            <w:r>
              <w:rPr>
                <w:rFonts w:hint="eastAsia" w:ascii="宋体" w:hAnsi="宋体" w:cs="宋体"/>
                <w:sz w:val="24"/>
              </w:rPr>
              <w:t>在企业师傅的指导下在相关岗位“轮岗”。如在酒店实习的学生分别在前厅接待、餐饮服务、客房服务、大堂经理助理等岗位上轮岗实习。</w:t>
            </w:r>
          </w:p>
        </w:tc>
        <w:tc>
          <w:tcPr>
            <w:tcW w:w="2551" w:type="dxa"/>
            <w:vMerge w:val="restart"/>
            <w:tcBorders>
              <w:top w:val="single" w:color="auto" w:sz="4" w:space="0"/>
              <w:left w:val="nil"/>
              <w:right w:val="single" w:color="auto" w:sz="4" w:space="0"/>
            </w:tcBorders>
            <w:vAlign w:val="center"/>
          </w:tcPr>
          <w:p>
            <w:pPr>
              <w:jc w:val="center"/>
              <w:rPr>
                <w:rFonts w:ascii="宋体" w:hAnsi="宋体"/>
                <w:spacing w:val="-10"/>
              </w:rPr>
            </w:pPr>
            <w:r>
              <w:rPr>
                <w:rFonts w:hint="eastAsia" w:ascii="宋体" w:hAnsi="宋体"/>
                <w:spacing w:val="-10"/>
              </w:rPr>
              <w:t>江门金凯悦酒店</w:t>
            </w:r>
          </w:p>
          <w:p>
            <w:pPr>
              <w:jc w:val="center"/>
              <w:rPr>
                <w:rFonts w:ascii="宋体" w:hAnsi="宋体"/>
                <w:spacing w:val="-10"/>
              </w:rPr>
            </w:pPr>
            <w:r>
              <w:rPr>
                <w:rFonts w:hint="eastAsia" w:ascii="宋体" w:hAnsi="宋体"/>
                <w:spacing w:val="-10"/>
              </w:rPr>
              <w:t>江门龙泉度假酒店</w:t>
            </w:r>
          </w:p>
          <w:p>
            <w:pPr>
              <w:jc w:val="center"/>
              <w:rPr>
                <w:rFonts w:ascii="宋体" w:hAnsi="宋体"/>
                <w:spacing w:val="-10"/>
              </w:rPr>
            </w:pPr>
            <w:r>
              <w:rPr>
                <w:rFonts w:hint="eastAsia" w:ascii="宋体" w:hAnsi="宋体"/>
                <w:spacing w:val="-10"/>
              </w:rPr>
              <w:t>中山希尔顿酒店</w:t>
            </w:r>
          </w:p>
          <w:p>
            <w:pPr>
              <w:jc w:val="center"/>
              <w:rPr>
                <w:rFonts w:ascii="宋体" w:hAnsi="宋体"/>
                <w:spacing w:val="-10"/>
              </w:rPr>
            </w:pPr>
            <w:r>
              <w:rPr>
                <w:rFonts w:hint="eastAsia" w:ascii="宋体" w:hAnsi="宋体"/>
                <w:spacing w:val="-10"/>
              </w:rPr>
              <w:t>佛山皇冠假日酒店</w:t>
            </w:r>
          </w:p>
          <w:p>
            <w:pPr>
              <w:jc w:val="center"/>
              <w:rPr>
                <w:rFonts w:ascii="宋体" w:hAnsi="宋体"/>
                <w:spacing w:val="-10"/>
              </w:rPr>
            </w:pPr>
            <w:r>
              <w:rPr>
                <w:rFonts w:hint="eastAsia" w:ascii="宋体" w:hAnsi="宋体"/>
                <w:spacing w:val="-10"/>
              </w:rPr>
              <w:t>佛山索菲特酒店</w:t>
            </w:r>
          </w:p>
          <w:p>
            <w:pPr>
              <w:jc w:val="center"/>
              <w:rPr>
                <w:rFonts w:ascii="宋体" w:hAnsi="宋体"/>
                <w:spacing w:val="-10"/>
              </w:rPr>
            </w:pPr>
            <w:r>
              <w:rPr>
                <w:rFonts w:hint="eastAsia" w:ascii="宋体" w:hAnsi="宋体"/>
                <w:spacing w:val="-10"/>
              </w:rPr>
              <w:t>广州柏悦酒店</w:t>
            </w:r>
          </w:p>
          <w:p>
            <w:pPr>
              <w:jc w:val="center"/>
              <w:rPr>
                <w:rFonts w:ascii="宋体" w:hAnsi="宋体"/>
                <w:spacing w:val="-10"/>
              </w:rPr>
            </w:pPr>
            <w:r>
              <w:rPr>
                <w:rFonts w:hint="eastAsia" w:ascii="宋体" w:hAnsi="宋体"/>
                <w:spacing w:val="-10"/>
              </w:rPr>
              <w:t>广州长隆集团度假酒店</w:t>
            </w:r>
          </w:p>
          <w:p>
            <w:pPr>
              <w:jc w:val="center"/>
              <w:rPr>
                <w:rFonts w:ascii="宋体" w:hAnsi="宋体"/>
                <w:szCs w:val="21"/>
              </w:rPr>
            </w:pPr>
            <w:r>
              <w:rPr>
                <w:rFonts w:hint="eastAsia" w:ascii="宋体" w:hAnsi="宋体"/>
                <w:spacing w:val="-10"/>
              </w:rPr>
              <w:t>深圳凯悦酒店</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让学生了解酒店管理的运作流程，掌握完成餐饮、前厅、客服服务的整个过程，熟练服务客人的技巧和方法，并培养学生以企业员工的标准要求自己，培养观察、分析和解决问题的综合能力。。</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酒店服务与经营管理实习报告</w:t>
            </w:r>
          </w:p>
        </w:tc>
        <w:tc>
          <w:tcPr>
            <w:tcW w:w="2551" w:type="dxa"/>
            <w:vMerge w:val="continue"/>
            <w:tcBorders>
              <w:left w:val="nil"/>
              <w:bottom w:val="single" w:color="auto" w:sz="4" w:space="0"/>
              <w:right w:val="single" w:color="auto" w:sz="4" w:space="0"/>
            </w:tcBorders>
            <w:vAlign w:val="center"/>
          </w:tcPr>
          <w:p>
            <w:pPr>
              <w:jc w:val="center"/>
              <w:rPr>
                <w:rFonts w:ascii="宋体" w:hAnsi="宋体"/>
                <w:szCs w:val="21"/>
              </w:rPr>
            </w:pP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sz w:val="24"/>
        </w:rPr>
      </w:pPr>
      <w:r>
        <w:rPr>
          <w:rFonts w:hint="eastAsia" w:ascii="宋体" w:hAnsi="宋体"/>
          <w:b/>
          <w:bCs/>
          <w:sz w:val="24"/>
        </w:rPr>
        <w:t>表4  课程结构比例表</w:t>
      </w:r>
    </w:p>
    <w:tbl>
      <w:tblPr>
        <w:tblStyle w:val="4"/>
        <w:tblW w:w="85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248"/>
        <w:gridCol w:w="997"/>
        <w:gridCol w:w="1376"/>
        <w:gridCol w:w="138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课程类别</w:t>
            </w:r>
          </w:p>
        </w:tc>
        <w:tc>
          <w:tcPr>
            <w:tcW w:w="1248"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课程模块学时比例%</w:t>
            </w:r>
          </w:p>
        </w:tc>
        <w:tc>
          <w:tcPr>
            <w:tcW w:w="997"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学时</w:t>
            </w:r>
          </w:p>
        </w:tc>
        <w:tc>
          <w:tcPr>
            <w:tcW w:w="4115"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40" w:type="dxa"/>
            <w:vMerge w:val="continue"/>
            <w:vAlign w:val="center"/>
          </w:tcPr>
          <w:p>
            <w:pPr>
              <w:widowControl/>
              <w:jc w:val="left"/>
              <w:rPr>
                <w:rFonts w:ascii="宋体" w:hAnsi="宋体" w:cs="宋体"/>
                <w:kern w:val="0"/>
                <w:sz w:val="20"/>
                <w:szCs w:val="20"/>
              </w:rPr>
            </w:pPr>
          </w:p>
        </w:tc>
        <w:tc>
          <w:tcPr>
            <w:tcW w:w="1248" w:type="dxa"/>
            <w:vMerge w:val="continue"/>
            <w:vAlign w:val="center"/>
          </w:tcPr>
          <w:p>
            <w:pPr>
              <w:widowControl/>
              <w:jc w:val="left"/>
              <w:rPr>
                <w:rFonts w:ascii="宋体" w:hAnsi="宋体" w:cs="宋体"/>
                <w:kern w:val="0"/>
                <w:sz w:val="20"/>
                <w:szCs w:val="20"/>
              </w:rPr>
            </w:pPr>
          </w:p>
        </w:tc>
        <w:tc>
          <w:tcPr>
            <w:tcW w:w="997" w:type="dxa"/>
            <w:vMerge w:val="continue"/>
            <w:vAlign w:val="center"/>
          </w:tcPr>
          <w:p>
            <w:pPr>
              <w:widowControl/>
              <w:jc w:val="left"/>
              <w:rPr>
                <w:rFonts w:ascii="宋体" w:hAnsi="宋体" w:cs="宋体"/>
                <w:kern w:val="0"/>
                <w:sz w:val="20"/>
                <w:szCs w:val="20"/>
              </w:rPr>
            </w:pPr>
          </w:p>
        </w:tc>
        <w:tc>
          <w:tcPr>
            <w:tcW w:w="1376"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线上教学</w:t>
            </w:r>
          </w:p>
        </w:tc>
        <w:tc>
          <w:tcPr>
            <w:tcW w:w="1384"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线下教学</w:t>
            </w:r>
          </w:p>
        </w:tc>
        <w:tc>
          <w:tcPr>
            <w:tcW w:w="1355" w:type="dxa"/>
            <w:shd w:val="clear" w:color="auto" w:fill="auto"/>
            <w:noWrap/>
            <w:vAlign w:val="bottom"/>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实验实训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公共课</w:t>
            </w:r>
          </w:p>
        </w:tc>
        <w:tc>
          <w:tcPr>
            <w:tcW w:w="124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368</w:t>
            </w:r>
          </w:p>
        </w:tc>
        <w:tc>
          <w:tcPr>
            <w:tcW w:w="1376"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256</w:t>
            </w:r>
          </w:p>
        </w:tc>
        <w:tc>
          <w:tcPr>
            <w:tcW w:w="1384"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96</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专业课</w:t>
            </w:r>
          </w:p>
        </w:tc>
        <w:tc>
          <w:tcPr>
            <w:tcW w:w="124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51</w:t>
            </w:r>
            <w:r>
              <w:rPr>
                <w:rFonts w:hint="eastAsia" w:ascii="宋体" w:hAnsi="宋体" w:cs="宋体"/>
                <w:kern w:val="0"/>
                <w:sz w:val="20"/>
                <w:szCs w:val="20"/>
              </w:rPr>
              <w:t>%</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848</w:t>
            </w:r>
          </w:p>
        </w:tc>
        <w:tc>
          <w:tcPr>
            <w:tcW w:w="1376"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576</w:t>
            </w:r>
          </w:p>
        </w:tc>
        <w:tc>
          <w:tcPr>
            <w:tcW w:w="1384"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208</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职业能力拓展课</w:t>
            </w:r>
          </w:p>
        </w:tc>
        <w:tc>
          <w:tcPr>
            <w:tcW w:w="1248"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w:t>
            </w:r>
          </w:p>
        </w:tc>
        <w:tc>
          <w:tcPr>
            <w:tcW w:w="997" w:type="dxa"/>
            <w:shd w:val="clear" w:color="auto" w:fill="auto"/>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232</w:t>
            </w:r>
          </w:p>
        </w:tc>
        <w:tc>
          <w:tcPr>
            <w:tcW w:w="1376"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184</w:t>
            </w:r>
          </w:p>
        </w:tc>
        <w:tc>
          <w:tcPr>
            <w:tcW w:w="1384"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48</w:t>
            </w:r>
          </w:p>
        </w:tc>
        <w:tc>
          <w:tcPr>
            <w:tcW w:w="1355" w:type="dxa"/>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实践课</w:t>
            </w:r>
          </w:p>
        </w:tc>
        <w:tc>
          <w:tcPr>
            <w:tcW w:w="124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13</w:t>
            </w:r>
            <w:r>
              <w:rPr>
                <w:rFonts w:hint="eastAsia" w:ascii="宋体" w:hAnsi="宋体" w:cs="宋体"/>
                <w:kern w:val="0"/>
                <w:sz w:val="20"/>
                <w:szCs w:val="20"/>
              </w:rPr>
              <w:t>%</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216</w:t>
            </w:r>
          </w:p>
        </w:tc>
        <w:tc>
          <w:tcPr>
            <w:tcW w:w="1376"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w:t>
            </w:r>
          </w:p>
        </w:tc>
        <w:tc>
          <w:tcPr>
            <w:tcW w:w="1384" w:type="dxa"/>
            <w:shd w:val="clear" w:color="auto" w:fill="auto"/>
            <w:vAlign w:val="center"/>
          </w:tcPr>
          <w:p>
            <w:pPr>
              <w:keepNext w:val="0"/>
              <w:keepLines w:val="0"/>
              <w:widowControl/>
              <w:suppressLineNumbers w:val="0"/>
              <w:jc w:val="center"/>
              <w:textAlignment w:val="center"/>
              <w:rPr>
                <w:rFonts w:hint="default" w:ascii="宋体" w:hAnsi="宋体" w:cs="宋体"/>
                <w:color w:val="auto"/>
                <w:kern w:val="0"/>
                <w:sz w:val="20"/>
                <w:szCs w:val="20"/>
                <w:lang w:val="en-US"/>
              </w:rPr>
            </w:pPr>
            <w:r>
              <w:rPr>
                <w:rFonts w:hint="eastAsia" w:ascii="宋体" w:hAnsi="宋体" w:cs="宋体"/>
                <w:i w:val="0"/>
                <w:iCs w:val="0"/>
                <w:color w:val="auto"/>
                <w:kern w:val="0"/>
                <w:sz w:val="20"/>
                <w:szCs w:val="20"/>
                <w:u w:val="none"/>
                <w:lang w:val="en-US" w:eastAsia="zh-CN" w:bidi="ar"/>
              </w:rPr>
              <w:t>216</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88"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总学时</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rPr>
              <w:t>16</w:t>
            </w:r>
            <w:r>
              <w:rPr>
                <w:rFonts w:hint="eastAsia" w:ascii="宋体" w:hAnsi="宋体" w:cs="宋体"/>
                <w:kern w:val="0"/>
                <w:sz w:val="20"/>
                <w:szCs w:val="20"/>
                <w:lang w:val="en-US" w:eastAsia="zh-CN"/>
              </w:rPr>
              <w:t>64</w:t>
            </w:r>
          </w:p>
        </w:tc>
        <w:tc>
          <w:tcPr>
            <w:tcW w:w="1376" w:type="dxa"/>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1"/>
                <w:szCs w:val="21"/>
                <w:u w:val="none"/>
                <w:lang w:val="en-US" w:eastAsia="zh-CN" w:bidi="ar"/>
              </w:rPr>
              <w:t>1016</w:t>
            </w:r>
          </w:p>
        </w:tc>
        <w:tc>
          <w:tcPr>
            <w:tcW w:w="1384" w:type="dxa"/>
            <w:shd w:val="clear" w:color="auto" w:fill="auto"/>
            <w:vAlign w:val="center"/>
          </w:tcPr>
          <w:p>
            <w:pPr>
              <w:keepNext w:val="0"/>
              <w:keepLines w:val="0"/>
              <w:widowControl/>
              <w:suppressLineNumbers w:val="0"/>
              <w:jc w:val="center"/>
              <w:textAlignment w:val="center"/>
              <w:rPr>
                <w:rFonts w:hint="default" w:ascii="宋体" w:hAnsi="宋体" w:cs="宋体"/>
                <w:kern w:val="0"/>
                <w:sz w:val="20"/>
                <w:szCs w:val="20"/>
                <w:lang w:val="en-US"/>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68</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88" w:type="dxa"/>
            <w:gridSpan w:val="2"/>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学时分配占比</w:t>
            </w:r>
          </w:p>
        </w:tc>
        <w:tc>
          <w:tcPr>
            <w:tcW w:w="997"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376"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61</w:t>
            </w:r>
            <w:r>
              <w:rPr>
                <w:rFonts w:hint="eastAsia" w:ascii="宋体" w:hAnsi="宋体" w:cs="宋体"/>
                <w:kern w:val="0"/>
                <w:sz w:val="20"/>
                <w:szCs w:val="20"/>
              </w:rPr>
              <w:t>%</w:t>
            </w:r>
          </w:p>
        </w:tc>
        <w:tc>
          <w:tcPr>
            <w:tcW w:w="1384"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34</w:t>
            </w:r>
            <w:r>
              <w:rPr>
                <w:rFonts w:hint="eastAsia" w:ascii="宋体" w:hAnsi="宋体" w:cs="宋体"/>
                <w:kern w:val="0"/>
                <w:sz w:val="20"/>
                <w:szCs w:val="20"/>
              </w:rPr>
              <w:t>%</w:t>
            </w:r>
          </w:p>
        </w:tc>
        <w:tc>
          <w:tcPr>
            <w:tcW w:w="1355"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5%</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4"/>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22</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lang w:val="en-US" w:eastAsia="zh-CN"/>
              </w:rPr>
              <w:t>职业能力拓展</w:t>
            </w:r>
            <w:r>
              <w:rPr>
                <w:rFonts w:hint="eastAsia" w:ascii="宋体" w:hAnsi="宋体"/>
              </w:rPr>
              <w:t>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14.5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14</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szCs w:val="21"/>
                <w:lang w:val="en-US" w:eastAsia="zh-CN"/>
              </w:rPr>
            </w:pPr>
            <w:r>
              <w:rPr>
                <w:rFonts w:hint="eastAsia" w:ascii="宋体" w:hAnsi="宋体"/>
                <w:szCs w:val="21"/>
              </w:rPr>
              <w:t>实践</w:t>
            </w:r>
            <w:r>
              <w:rPr>
                <w:rFonts w:hint="eastAsia" w:ascii="宋体" w:hAnsi="宋体"/>
                <w:szCs w:val="21"/>
                <w:lang w:val="en-US" w:eastAsia="zh-CN"/>
              </w:rPr>
              <w:t>教学环节</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216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16</w:t>
            </w:r>
            <w:r>
              <w:rPr>
                <w:rFonts w:hint="eastAsia" w:ascii="宋体" w:hAnsi="宋体" w:cs="宋体"/>
                <w:szCs w:val="21"/>
                <w:lang w:val="en-US" w:eastAsia="zh-CN"/>
              </w:rPr>
              <w:t>64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p>
        </w:tc>
      </w:tr>
    </w:tbl>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color w:val="auto"/>
          <w:sz w:val="24"/>
        </w:rPr>
      </w:pPr>
      <w:r>
        <w:rPr>
          <w:rFonts w:hint="eastAsia" w:ascii="宋体" w:hAnsi="宋体"/>
          <w:color w:val="auto"/>
          <w:sz w:val="24"/>
        </w:rPr>
        <w:t>最低毕业学分：</w:t>
      </w:r>
      <w:r>
        <w:rPr>
          <w:rFonts w:hint="eastAsia" w:ascii="宋体" w:hAnsi="宋体"/>
          <w:color w:val="auto"/>
          <w:sz w:val="24"/>
          <w:lang w:val="en-US" w:eastAsia="zh-CN"/>
        </w:rPr>
        <w:t>104</w:t>
      </w:r>
      <w:r>
        <w:rPr>
          <w:rFonts w:hint="eastAsia" w:ascii="宋体" w:hAnsi="宋体"/>
          <w:color w:val="auto"/>
          <w:sz w:val="24"/>
        </w:rPr>
        <w:t>；其中公共</w:t>
      </w:r>
      <w:r>
        <w:rPr>
          <w:rFonts w:hint="eastAsia" w:ascii="宋体" w:hAnsi="宋体"/>
          <w:color w:val="auto"/>
          <w:sz w:val="24"/>
          <w:lang w:val="en-US" w:eastAsia="zh-CN"/>
        </w:rPr>
        <w:t>基础</w:t>
      </w:r>
      <w:r>
        <w:rPr>
          <w:rFonts w:hint="eastAsia" w:ascii="宋体" w:hAnsi="宋体"/>
          <w:color w:val="auto"/>
          <w:sz w:val="24"/>
        </w:rPr>
        <w:t>课学分：</w:t>
      </w:r>
      <w:r>
        <w:rPr>
          <w:rFonts w:hint="eastAsia" w:ascii="宋体" w:hAnsi="宋体"/>
          <w:color w:val="auto"/>
          <w:sz w:val="24"/>
          <w:lang w:val="en-US" w:eastAsia="zh-CN"/>
        </w:rPr>
        <w:t>23</w:t>
      </w:r>
      <w:r>
        <w:rPr>
          <w:rFonts w:hint="eastAsia" w:ascii="宋体" w:hAnsi="宋体"/>
          <w:color w:val="auto"/>
          <w:sz w:val="24"/>
        </w:rPr>
        <w:t>；专业课学分：5</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职业能力拓展</w:t>
      </w:r>
      <w:r>
        <w:rPr>
          <w:rFonts w:hint="eastAsia" w:ascii="宋体" w:hAnsi="宋体"/>
          <w:color w:val="auto"/>
          <w:sz w:val="24"/>
        </w:rPr>
        <w:t>课学分：</w:t>
      </w:r>
      <w:r>
        <w:rPr>
          <w:rFonts w:hint="eastAsia" w:ascii="宋体" w:hAnsi="宋体"/>
          <w:color w:val="auto"/>
          <w:sz w:val="24"/>
          <w:lang w:val="en-US" w:eastAsia="zh-CN"/>
        </w:rPr>
        <w:t>1</w:t>
      </w:r>
      <w:r>
        <w:rPr>
          <w:rFonts w:hint="eastAsia" w:ascii="宋体" w:hAnsi="宋体"/>
          <w:color w:val="auto"/>
          <w:sz w:val="24"/>
        </w:rPr>
        <w:t>4</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实践教学环节</w:t>
      </w:r>
      <w:r>
        <w:rPr>
          <w:rFonts w:hint="eastAsia" w:ascii="宋体" w:hAnsi="宋体"/>
          <w:color w:val="auto"/>
          <w:sz w:val="24"/>
        </w:rPr>
        <w:t>学分：</w:t>
      </w:r>
      <w:r>
        <w:rPr>
          <w:rFonts w:hint="eastAsia" w:ascii="宋体" w:hAnsi="宋体"/>
          <w:color w:val="auto"/>
          <w:sz w:val="24"/>
          <w:lang w:val="en-US" w:eastAsia="zh-CN"/>
        </w:rPr>
        <w:t>13.5</w:t>
      </w:r>
      <w:r>
        <w:rPr>
          <w:rFonts w:hint="eastAsia" w:ascii="宋体" w:hAnsi="宋体"/>
          <w:color w:val="auto"/>
          <w:sz w:val="24"/>
        </w:rPr>
        <w:t>。（上述学分在5年内取得）</w:t>
      </w:r>
    </w:p>
    <w:p>
      <w:pPr>
        <w:numPr>
          <w:ilvl w:val="0"/>
          <w:numId w:val="2"/>
        </w:numPr>
        <w:spacing w:line="440" w:lineRule="exact"/>
        <w:ind w:firstLine="241" w:firstLineChars="100"/>
        <w:rPr>
          <w:rFonts w:ascii="宋体" w:hAnsi="宋体"/>
          <w:b/>
          <w:bCs/>
          <w:sz w:val="24"/>
        </w:rPr>
      </w:pPr>
      <w:r>
        <w:rPr>
          <w:rFonts w:hint="eastAsia" w:ascii="宋体" w:hAnsi="宋体"/>
          <w:b/>
          <w:bCs/>
          <w:sz w:val="24"/>
        </w:rPr>
        <w:t>课程设置与教学进程</w:t>
      </w:r>
    </w:p>
    <w:p>
      <w:pPr>
        <w:spacing w:line="440" w:lineRule="exact"/>
        <w:ind w:firstLine="480" w:firstLineChars="200"/>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hint="eastAsia" w:ascii="宋体" w:hAnsi="宋体"/>
          <w:b/>
          <w:bCs/>
          <w:sz w:val="24"/>
        </w:rPr>
      </w:pPr>
      <w:r>
        <w:rPr>
          <w:rFonts w:hint="eastAsia" w:ascii="宋体" w:hAnsi="宋体"/>
          <w:b/>
          <w:bCs/>
          <w:sz w:val="24"/>
        </w:rPr>
        <w:t>表6  课程设置与教学进程表</w:t>
      </w:r>
    </w:p>
    <w:tbl>
      <w:tblPr>
        <w:tblStyle w:val="4"/>
        <w:tblW w:w="5280" w:type="pct"/>
        <w:tblInd w:w="-2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4"/>
        <w:gridCol w:w="425"/>
        <w:gridCol w:w="969"/>
        <w:gridCol w:w="886"/>
        <w:gridCol w:w="628"/>
        <w:gridCol w:w="581"/>
        <w:gridCol w:w="554"/>
        <w:gridCol w:w="563"/>
        <w:gridCol w:w="462"/>
        <w:gridCol w:w="489"/>
        <w:gridCol w:w="517"/>
        <w:gridCol w:w="535"/>
        <w:gridCol w:w="499"/>
        <w:gridCol w:w="508"/>
        <w:gridCol w:w="415"/>
        <w:gridCol w:w="323"/>
        <w:gridCol w:w="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课程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四</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五</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 共 基 础 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思想道德与政治</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22190102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9160101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大学英语Ⅰ、Ⅱ</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9170301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384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262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144</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 业 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13150401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服务礼仪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16150302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前厅服务与管理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9150316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酒店人力资源管理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9150302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实用酒店英语</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21151701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酒店数字化营销</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19150301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餐饮服务与管理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16150305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客房服务与管理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09150313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酒水知识与酒吧管理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职业能</w:t>
            </w:r>
            <w:r>
              <w:rPr>
                <w:rStyle w:val="6"/>
                <w:sz w:val="18"/>
                <w:szCs w:val="18"/>
                <w:lang w:val="en-US" w:eastAsia="zh-CN" w:bidi="ar"/>
              </w:rPr>
              <w:t>力拓展课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13150401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客户关系管理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13150405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旅游电子商务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13150504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会议组织与活动策划</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实践教学环节</w:t>
            </w: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入学教育</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毕业教育</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毕业实习</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毕业论文</w:t>
            </w:r>
            <w:r>
              <w:rPr>
                <w:rStyle w:val="6"/>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设计</w:t>
            </w:r>
            <w:r>
              <w:rPr>
                <w:rStyle w:val="6"/>
                <w:color w:val="auto"/>
                <w:sz w:val="18"/>
                <w:szCs w:val="18"/>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64</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64</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13</w:t>
            </w:r>
            <w:r>
              <w:rPr>
                <w:rFonts w:hint="eastAsia" w:ascii="宋体" w:hAnsi="宋体" w:eastAsia="宋体" w:cs="宋体"/>
                <w:i w:val="0"/>
                <w:iCs w:val="0"/>
                <w:color w:val="auto"/>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10</w:t>
            </w:r>
            <w:r>
              <w:rPr>
                <w:rFonts w:hint="eastAsia" w:ascii="宋体" w:hAnsi="宋体" w:cs="宋体"/>
                <w:i w:val="0"/>
                <w:iCs w:val="0"/>
                <w:color w:val="auto"/>
                <w:kern w:val="0"/>
                <w:sz w:val="16"/>
                <w:szCs w:val="16"/>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1680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1022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574</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384</w:t>
            </w:r>
            <w:bookmarkStart w:id="2" w:name="_GoBack"/>
            <w:bookmarkEnd w:id="2"/>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2</w:t>
            </w:r>
            <w:r>
              <w:rPr>
                <w:rFonts w:hint="eastAsia" w:ascii="宋体" w:hAnsi="宋体" w:cs="宋体"/>
                <w:i w:val="0"/>
                <w:iCs w:val="0"/>
                <w:color w:val="auto"/>
                <w:kern w:val="0"/>
                <w:sz w:val="16"/>
                <w:szCs w:val="16"/>
                <w:u w:val="none"/>
                <w:lang w:val="en-US" w:eastAsia="zh-CN" w:bidi="ar"/>
              </w:rPr>
              <w:t>72</w:t>
            </w:r>
          </w:p>
        </w:tc>
        <w:tc>
          <w:tcPr>
            <w:tcW w:w="594"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1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r>
              <w:rPr>
                <w:rStyle w:val="7"/>
                <w:sz w:val="18"/>
                <w:szCs w:val="18"/>
                <w:lang w:val="en-US" w:eastAsia="zh-CN" w:bidi="ar"/>
              </w:rPr>
              <w:t>%</w:t>
            </w:r>
            <w:r>
              <w:rPr>
                <w:rStyle w:val="8"/>
                <w:sz w:val="18"/>
                <w:szCs w:val="18"/>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r>
              <w:rPr>
                <w:rFonts w:hint="eastAsia" w:ascii="宋体" w:hAnsi="宋体" w:cs="宋体"/>
                <w:i w:val="0"/>
                <w:iCs w:val="0"/>
                <w:color w:val="000000"/>
                <w:kern w:val="0"/>
                <w:sz w:val="15"/>
                <w:szCs w:val="15"/>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r>
              <w:rPr>
                <w:rFonts w:hint="eastAsia" w:ascii="宋体" w:hAnsi="宋体" w:cs="宋体"/>
                <w:i w:val="0"/>
                <w:iCs w:val="0"/>
                <w:color w:val="000000"/>
                <w:kern w:val="0"/>
                <w:sz w:val="15"/>
                <w:szCs w:val="15"/>
                <w:u w:val="none"/>
                <w:lang w:val="en-US" w:eastAsia="zh-CN" w:bidi="ar"/>
              </w:rPr>
              <w:t>4</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w:t>
            </w:r>
            <w:r>
              <w:rPr>
                <w:rFonts w:hint="eastAsia" w:ascii="宋体" w:hAnsi="宋体" w:cs="宋体"/>
                <w:i w:val="0"/>
                <w:iCs w:val="0"/>
                <w:color w:val="000000"/>
                <w:kern w:val="0"/>
                <w:sz w:val="15"/>
                <w:szCs w:val="15"/>
                <w:u w:val="none"/>
                <w:lang w:val="en-US" w:eastAsia="zh-CN" w:bidi="ar"/>
              </w:rPr>
              <w:t>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w:t>
            </w:r>
            <w:r>
              <w:rPr>
                <w:rFonts w:hint="eastAsia" w:ascii="宋体" w:hAnsi="宋体" w:cs="宋体"/>
                <w:i w:val="0"/>
                <w:iCs w:val="0"/>
                <w:color w:val="000000"/>
                <w:kern w:val="0"/>
                <w:sz w:val="15"/>
                <w:szCs w:val="15"/>
                <w:u w:val="none"/>
                <w:lang w:val="en-US" w:eastAsia="zh-CN" w:bidi="ar"/>
              </w:rPr>
              <w:t>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w:t>
            </w:r>
            <w:r>
              <w:rPr>
                <w:rFonts w:hint="eastAsia" w:ascii="宋体" w:hAnsi="宋体" w:cs="宋体"/>
                <w:i w:val="0"/>
                <w:iCs w:val="0"/>
                <w:color w:val="000000"/>
                <w:kern w:val="0"/>
                <w:sz w:val="15"/>
                <w:szCs w:val="15"/>
                <w:u w:val="none"/>
                <w:lang w:val="en-US" w:eastAsia="zh-CN" w:bidi="ar"/>
              </w:rPr>
              <w:t>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16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w:t>
            </w:r>
            <w:r>
              <w:rPr>
                <w:rFonts w:hint="eastAsia" w:ascii="宋体" w:hAnsi="宋体" w:cs="宋体"/>
                <w:i w:val="0"/>
                <w:iCs w:val="0"/>
                <w:color w:val="000000"/>
                <w:kern w:val="0"/>
                <w:sz w:val="15"/>
                <w:szCs w:val="15"/>
                <w:u w:val="none"/>
                <w:lang w:val="en-US" w:eastAsia="zh-CN" w:bidi="ar"/>
              </w:rPr>
              <w:t>6</w:t>
            </w:r>
          </w:p>
        </w:tc>
        <w:tc>
          <w:tcPr>
            <w:tcW w:w="594"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bl>
    <w:p>
      <w:pPr>
        <w:spacing w:line="440" w:lineRule="exact"/>
        <w:jc w:val="both"/>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w:t>
      </w:r>
      <w:r>
        <w:rPr>
          <w:rFonts w:hint="eastAsia" w:ascii="宋体" w:hAnsi="宋体"/>
          <w:sz w:val="24"/>
          <w:lang w:eastAsia="zh-CN"/>
        </w:rPr>
        <w:t>酒店管理与数字化运营专业</w:t>
      </w:r>
      <w:r>
        <w:rPr>
          <w:rFonts w:hint="eastAsia" w:ascii="宋体" w:hAnsi="宋体"/>
          <w:sz w:val="24"/>
        </w:rPr>
        <w:t>领域发展前沿，熟悉行业最新市场动态；骨干教师能够根据行业企业岗位群的需要开发课程，及时更新教学内容。</w:t>
      </w:r>
    </w:p>
    <w:p>
      <w:pPr>
        <w:snapToGrid w:val="0"/>
        <w:spacing w:line="440" w:lineRule="exact"/>
        <w:ind w:firstLine="475" w:firstLineChars="198"/>
        <w:rPr>
          <w:rFonts w:ascii="宋体" w:hAnsi="宋体" w:cs="宋体"/>
          <w:sz w:val="24"/>
        </w:rPr>
      </w:pPr>
      <w:r>
        <w:rPr>
          <w:rFonts w:hint="eastAsia" w:ascii="宋体" w:hAnsi="宋体" w:cs="宋体"/>
          <w:sz w:val="24"/>
        </w:rPr>
        <w:t>专业生师比20:1，专业教师均为本科以上学历，中级以上职称，硕士研究生学历不低于30%，副高以上专业教师不低于30%，行业兼任教师专业对口、具有较高的专业技能水平，专业课中“双师”素质教师比例达50%以上，完全能够适应本专业的师资需要。</w:t>
      </w:r>
    </w:p>
    <w:p>
      <w:pPr>
        <w:spacing w:line="440" w:lineRule="exact"/>
        <w:ind w:firstLine="240" w:firstLineChars="1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napToGrid w:val="0"/>
        <w:spacing w:line="440" w:lineRule="exact"/>
        <w:ind w:firstLine="475" w:firstLineChars="198"/>
        <w:rPr>
          <w:rFonts w:ascii="宋体" w:hAnsi="宋体" w:cs="宋体"/>
          <w:sz w:val="24"/>
        </w:rPr>
      </w:pPr>
      <w:r>
        <w:rPr>
          <w:rFonts w:hint="eastAsia" w:ascii="宋体" w:hAnsi="宋体" w:cs="宋体"/>
          <w:sz w:val="24"/>
        </w:rPr>
        <w:t>校内设有礼仪实训室、前厅实训室、餐饮实训室、调酒与茶艺实训室、客房实训室等5间校内实训室和一家坐落在校内对外营业具有87间客房、1间餐厅及可容纳500人的多功能会议室的国际会议中心作为校内实训基地。</w:t>
      </w:r>
      <w:r>
        <w:rPr>
          <w:rFonts w:hint="eastAsia" w:ascii="宋体" w:hAnsi="宋体" w:cs="宋体"/>
          <w:sz w:val="24"/>
          <w:lang w:eastAsia="zh-CN"/>
        </w:rPr>
        <w:t>酒店管理与数字化运营专业</w:t>
      </w:r>
      <w:r>
        <w:rPr>
          <w:rFonts w:hint="eastAsia" w:ascii="宋体" w:hAnsi="宋体" w:cs="宋体"/>
          <w:sz w:val="24"/>
        </w:rPr>
        <w:t>实践教学倡导“学中做、做中学”的理念，学生通过在校期间完成基于酒店真实工作任务的项目，来提高实战能力。</w:t>
      </w:r>
    </w:p>
    <w:p>
      <w:pPr>
        <w:spacing w:line="430" w:lineRule="exact"/>
        <w:ind w:firstLine="480" w:firstLineChars="200"/>
        <w:rPr>
          <w:rFonts w:ascii="宋体" w:hAnsi="宋体"/>
          <w:sz w:val="24"/>
        </w:rPr>
      </w:pPr>
      <w:r>
        <w:rPr>
          <w:rFonts w:hint="eastAsia" w:ascii="宋体" w:hAnsi="宋体"/>
          <w:sz w:val="24"/>
        </w:rPr>
        <w:t>2.校外实训基地建设</w:t>
      </w:r>
    </w:p>
    <w:p>
      <w:pPr>
        <w:snapToGrid w:val="0"/>
        <w:spacing w:line="440" w:lineRule="exact"/>
        <w:ind w:firstLine="475" w:firstLineChars="198"/>
        <w:rPr>
          <w:rFonts w:ascii="宋体" w:hAnsi="宋体" w:cs="宋体"/>
          <w:sz w:val="24"/>
        </w:rPr>
      </w:pPr>
      <w:r>
        <w:rPr>
          <w:rFonts w:hint="eastAsia" w:ascii="宋体" w:hAnsi="宋体" w:cs="宋体"/>
          <w:sz w:val="24"/>
        </w:rPr>
        <w:t>为保障学生的实习，为学生毕业就业打造平台，我院已立足江门，面向珠三角和港珠澳大湾区与多家酒店建立良好合作关系。现已与</w:t>
      </w:r>
      <w:r>
        <w:rPr>
          <w:rFonts w:hint="eastAsia" w:ascii="宋体" w:hAnsi="宋体"/>
          <w:sz w:val="24"/>
        </w:rPr>
        <w:t>如江门金凯悦酒店、中山希尔顿酒店、佛山皇冠假日酒店、佛山索菲特酒店、广州柏悦酒店、广州长隆集团度假酒店、深圳凯悦酒店</w:t>
      </w:r>
      <w:r>
        <w:rPr>
          <w:rFonts w:hint="eastAsia" w:ascii="宋体" w:hAnsi="宋体" w:cs="宋体"/>
          <w:sz w:val="24"/>
        </w:rPr>
        <w:t>等多家酒店建立了良好的合作关系，在平时的教学过程中，允许本专业教师结合教学内容需要，带领本专业学生到企业进行参观访谈，由酒店人员实地讲解教学，实践教学效果明显，同时也为本专业学生的认知实习、专业见习、顶岗实习提供了实训保障。</w:t>
      </w:r>
    </w:p>
    <w:p>
      <w:pPr>
        <w:numPr>
          <w:ilvl w:val="0"/>
          <w:numId w:val="3"/>
        </w:numPr>
        <w:spacing w:line="430" w:lineRule="exact"/>
        <w:ind w:firstLine="480" w:firstLineChars="200"/>
        <w:rPr>
          <w:rFonts w:ascii="宋体" w:hAnsi="宋体"/>
          <w:sz w:val="24"/>
        </w:rPr>
      </w:pPr>
      <w:r>
        <w:rPr>
          <w:rFonts w:hint="eastAsia" w:ascii="宋体" w:hAnsi="宋体"/>
          <w:sz w:val="24"/>
        </w:rPr>
        <w:t>实训室数量、设备设施条件（列出主要的设备设施）</w:t>
      </w:r>
    </w:p>
    <w:p>
      <w:pPr>
        <w:snapToGrid w:val="0"/>
        <w:spacing w:line="440" w:lineRule="exact"/>
        <w:ind w:firstLine="480" w:firstLineChars="200"/>
        <w:rPr>
          <w:rFonts w:ascii="宋体" w:hAnsi="宋体" w:cs="宋体"/>
          <w:sz w:val="24"/>
        </w:rPr>
      </w:pPr>
      <w:r>
        <w:rPr>
          <w:rFonts w:hint="eastAsia" w:ascii="宋体" w:hAnsi="宋体" w:cs="宋体"/>
          <w:sz w:val="24"/>
        </w:rPr>
        <w:t>1.校内实训条件配置与要求</w:t>
      </w:r>
    </w:p>
    <w:p>
      <w:pPr>
        <w:spacing w:before="156" w:after="156" w:line="440" w:lineRule="exact"/>
        <w:jc w:val="center"/>
        <w:rPr>
          <w:rFonts w:ascii="宋体" w:hAnsi="宋体"/>
          <w:b/>
          <w:sz w:val="24"/>
        </w:rPr>
      </w:pPr>
      <w:r>
        <w:rPr>
          <w:rFonts w:hint="eastAsia" w:ascii="宋体" w:hAnsi="宋体"/>
          <w:b/>
          <w:sz w:val="24"/>
        </w:rPr>
        <w:t>表</w:t>
      </w:r>
      <w:r>
        <w:rPr>
          <w:rFonts w:ascii="宋体" w:hAnsi="宋体"/>
          <w:b/>
          <w:sz w:val="24"/>
        </w:rPr>
        <w:t xml:space="preserve">8 </w:t>
      </w:r>
      <w:r>
        <w:rPr>
          <w:rFonts w:hint="eastAsia" w:ascii="宋体" w:hAnsi="宋体"/>
          <w:b/>
          <w:sz w:val="24"/>
        </w:rPr>
        <w:t xml:space="preserve"> 校内实训条件与配置需求表</w:t>
      </w:r>
    </w:p>
    <w:tbl>
      <w:tblPr>
        <w:tblStyle w:val="4"/>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50"/>
        <w:gridCol w:w="2340"/>
        <w:gridCol w:w="1905"/>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礼仪实训室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礼仪训练</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服务礼仪</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镜子、桌椅等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前厅实训室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前厅服务技能实训</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前厅服务与管理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电脑、桌椅、装饰物等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餐饮实训室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餐饮服务技能实训</w:t>
            </w:r>
          </w:p>
          <w:p>
            <w:pPr>
              <w:jc w:val="center"/>
              <w:rPr>
                <w:rFonts w:ascii="宋体" w:hAnsi="宋体" w:cs="宋体"/>
                <w:kern w:val="0"/>
                <w:szCs w:val="21"/>
              </w:rPr>
            </w:pPr>
            <w:r>
              <w:rPr>
                <w:rFonts w:hint="eastAsia" w:ascii="宋体" w:hAnsi="宋体" w:cs="宋体"/>
                <w:kern w:val="0"/>
                <w:szCs w:val="21"/>
              </w:rPr>
              <w:t>调酒与茶艺实训</w:t>
            </w: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餐饮服务与管理</w:t>
            </w:r>
          </w:p>
          <w:p>
            <w:pPr>
              <w:jc w:val="center"/>
              <w:rPr>
                <w:rFonts w:ascii="宋体" w:hAnsi="宋体" w:cs="宋体"/>
                <w:kern w:val="0"/>
                <w:szCs w:val="21"/>
              </w:rPr>
            </w:pPr>
            <w:r>
              <w:rPr>
                <w:rFonts w:hint="eastAsia" w:ascii="宋体" w:hAnsi="宋体" w:cs="宋体"/>
                <w:kern w:val="0"/>
                <w:szCs w:val="21"/>
              </w:rPr>
              <w:t>宴会设计实务</w:t>
            </w:r>
          </w:p>
        </w:tc>
        <w:tc>
          <w:tcPr>
            <w:tcW w:w="2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圆桌、方桌、椅子，餐具、杯具、冰箱、调酒用具、茶艺用具等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客房实训室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客房服务技能实训</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客房服务与管理</w:t>
            </w:r>
          </w:p>
        </w:tc>
        <w:tc>
          <w:tcPr>
            <w:tcW w:w="2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床、衣柜、茶几、桌椅、电视、床上用品等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VBSE综合实训室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Cs w:val="21"/>
              </w:rPr>
              <w:t>仿真企业搬进校园，对现代制造业与现代服务业进行全方位的模拟经营及管理，使教学活动关注企业、企业外部环境、关键岗位、典型任务的工作流程的训练</w:t>
            </w:r>
          </w:p>
        </w:tc>
        <w:tc>
          <w:tcPr>
            <w:tcW w:w="19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酒店市场营销</w:t>
            </w:r>
          </w:p>
          <w:p>
            <w:pPr>
              <w:spacing w:line="280" w:lineRule="exact"/>
              <w:jc w:val="center"/>
              <w:rPr>
                <w:rFonts w:ascii="宋体" w:hAnsi="宋体" w:cs="宋体"/>
                <w:szCs w:val="21"/>
              </w:rPr>
            </w:pPr>
            <w:r>
              <w:rPr>
                <w:rFonts w:hint="eastAsia" w:ascii="宋体" w:hAnsi="宋体" w:cs="宋体"/>
                <w:szCs w:val="21"/>
              </w:rPr>
              <w:t>酒店人力资源管理</w:t>
            </w:r>
          </w:p>
          <w:p>
            <w:pPr>
              <w:spacing w:line="280" w:lineRule="exact"/>
              <w:jc w:val="center"/>
              <w:rPr>
                <w:rFonts w:ascii="宋体" w:hAnsi="宋体" w:cs="宋体"/>
                <w:szCs w:val="21"/>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Cs w:val="21"/>
              </w:rPr>
              <w:t>仪器仪表、专用仪器设备、环境监测仪器、信息化设备、终端设备、平板电脑Pad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国际会议中心</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Cs w:val="21"/>
              </w:rPr>
              <w:t>一家对外营业的多功能酒店</w:t>
            </w:r>
          </w:p>
        </w:tc>
        <w:tc>
          <w:tcPr>
            <w:tcW w:w="19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酒店运营与管理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 w:val="24"/>
              </w:rPr>
              <w:t>有87间客房、1间餐厅及可容纳500人的多功能会议室的国际会议中心作为校内实训基地</w:t>
            </w:r>
          </w:p>
        </w:tc>
      </w:tr>
    </w:tbl>
    <w:p>
      <w:pPr>
        <w:snapToGrid w:val="0"/>
        <w:spacing w:line="440" w:lineRule="exact"/>
        <w:ind w:firstLine="480" w:firstLineChars="200"/>
        <w:rPr>
          <w:rFonts w:ascii="宋体" w:hAnsi="宋体" w:cs="宋体"/>
          <w:sz w:val="24"/>
        </w:rPr>
      </w:pPr>
      <w:r>
        <w:rPr>
          <w:rFonts w:hint="eastAsia" w:ascii="宋体" w:hAnsi="宋体" w:cs="宋体"/>
          <w:sz w:val="24"/>
        </w:rPr>
        <w:t>2.主要校外实习实训基地一览表</w:t>
      </w:r>
    </w:p>
    <w:p>
      <w:pPr>
        <w:snapToGrid w:val="0"/>
        <w:spacing w:line="440" w:lineRule="exact"/>
        <w:jc w:val="center"/>
        <w:rPr>
          <w:rFonts w:ascii="宋体" w:hAnsi="宋体"/>
          <w:b/>
          <w:sz w:val="24"/>
        </w:rPr>
      </w:pPr>
      <w:r>
        <w:rPr>
          <w:rFonts w:hint="eastAsia" w:ascii="宋体" w:hAnsi="宋体"/>
          <w:b/>
          <w:sz w:val="24"/>
        </w:rPr>
        <w:t>表</w:t>
      </w:r>
      <w:r>
        <w:rPr>
          <w:rFonts w:ascii="宋体" w:hAnsi="宋体"/>
          <w:b/>
          <w:sz w:val="24"/>
        </w:rPr>
        <w:t xml:space="preserve">9 </w:t>
      </w:r>
      <w:r>
        <w:rPr>
          <w:rFonts w:hint="eastAsia" w:ascii="宋体" w:hAnsi="宋体"/>
          <w:b/>
          <w:sz w:val="24"/>
        </w:rPr>
        <w:t xml:space="preserve"> 校外实训基地一览表</w:t>
      </w:r>
    </w:p>
    <w:tbl>
      <w:tblPr>
        <w:tblStyle w:val="4"/>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408"/>
        <w:gridCol w:w="3159"/>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江门金凯悦酒店</w:t>
            </w:r>
          </w:p>
        </w:tc>
        <w:tc>
          <w:tcPr>
            <w:tcW w:w="3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szCs w:val="21"/>
              </w:rPr>
              <w:t>认知实习、顶岗实习和师资培训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五星级商务型酒店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江门龙泉度假酒店</w:t>
            </w:r>
          </w:p>
        </w:tc>
        <w:tc>
          <w:tcPr>
            <w:tcW w:w="3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四星级会议度假型酒店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中山希尔顿酒店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佛山皇冠假日酒店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认知实习、顶岗实习和师资培训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佛山索菲特酒店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广州柏悦酒店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广州长隆集团度假酒店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大型豪华主题酒店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深圳凯悦酒店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bl>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jc w:val="left"/>
        <w:rPr>
          <w:rFonts w:ascii="宋体" w:hAnsi="宋体"/>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Lucida Console"/>
    <w:panose1 w:val="00000000000000000000"/>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81AD6"/>
    <w:multiLevelType w:val="singleLevel"/>
    <w:tmpl w:val="8EA81AD6"/>
    <w:lvl w:ilvl="0" w:tentative="0">
      <w:start w:val="6"/>
      <w:numFmt w:val="chineseCounting"/>
      <w:suff w:val="nothing"/>
      <w:lvlText w:val="%1、"/>
      <w:lvlJc w:val="left"/>
      <w:rPr>
        <w:rFonts w:hint="eastAsia"/>
      </w:rPr>
    </w:lvl>
  </w:abstractNum>
  <w:abstractNum w:abstractNumId="1">
    <w:nsid w:val="94F92BAE"/>
    <w:multiLevelType w:val="singleLevel"/>
    <w:tmpl w:val="94F92BAE"/>
    <w:lvl w:ilvl="0" w:tentative="0">
      <w:start w:val="3"/>
      <w:numFmt w:val="chineseCounting"/>
      <w:suff w:val="nothing"/>
      <w:lvlText w:val="（%1）"/>
      <w:lvlJc w:val="left"/>
      <w:rPr>
        <w:rFonts w:hint="eastAsia"/>
      </w:rPr>
    </w:lvl>
  </w:abstractNum>
  <w:abstractNum w:abstractNumId="2">
    <w:nsid w:val="5A2B3BE4"/>
    <w:multiLevelType w:val="singleLevel"/>
    <w:tmpl w:val="5A2B3BE4"/>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18902AB1"/>
    <w:rsid w:val="054F11CB"/>
    <w:rsid w:val="124B6682"/>
    <w:rsid w:val="15C655E6"/>
    <w:rsid w:val="18902AB1"/>
    <w:rsid w:val="3B0627DF"/>
    <w:rsid w:val="679E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Roman 10cpi" w:eastAsia="宋体" w:cs="Times New Roman"/>
      <w:szCs w:val="21"/>
    </w:r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rPr>
  </w:style>
  <w:style w:type="character" w:customStyle="1" w:styleId="6">
    <w:name w:val="font31"/>
    <w:basedOn w:val="5"/>
    <w:qFormat/>
    <w:uiPriority w:val="0"/>
    <w:rPr>
      <w:rFonts w:hint="eastAsia" w:ascii="宋体" w:hAnsi="宋体" w:eastAsia="宋体" w:cs="宋体"/>
      <w:color w:val="000000"/>
      <w:sz w:val="21"/>
      <w:szCs w:val="21"/>
      <w:u w:val="none"/>
    </w:rPr>
  </w:style>
  <w:style w:type="character" w:customStyle="1" w:styleId="7">
    <w:name w:val="font141"/>
    <w:basedOn w:val="5"/>
    <w:qFormat/>
    <w:uiPriority w:val="0"/>
    <w:rPr>
      <w:rFonts w:hint="eastAsia" w:ascii="宋体" w:hAnsi="宋体" w:eastAsia="宋体" w:cs="宋体"/>
      <w:color w:val="000000"/>
      <w:sz w:val="18"/>
      <w:szCs w:val="18"/>
      <w:u w:val="none"/>
    </w:rPr>
  </w:style>
  <w:style w:type="character" w:customStyle="1" w:styleId="8">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5962</Words>
  <Characters>6408</Characters>
  <Lines>0</Lines>
  <Paragraphs>0</Paragraphs>
  <TotalTime>4</TotalTime>
  <ScaleCrop>false</ScaleCrop>
  <LinksUpToDate>false</LinksUpToDate>
  <CharactersWithSpaces>6489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2022-12-26T04:26:00Z</dcterms:created>
  <dc:creator>麗</dc:creator>
  <cp:lastModifiedBy>✨ 彤</cp:lastModifiedBy>
  <dcterms:modified xsi:type="dcterms:W3CDTF">2023-03-27T07:17:38Z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5BD06C968D9042F4A045A4D1C3C7AFF1</vt:lpwstr>
  </property>
</Properties>
</file>