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3" w:firstLineChars="150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广东南方职业学院教师师德考核表</w:t>
      </w:r>
    </w:p>
    <w:p>
      <w:pPr>
        <w:jc w:val="left"/>
      </w:pPr>
      <w:r>
        <w:rPr>
          <w:rFonts w:hint="eastAsia"/>
        </w:rPr>
        <w:t>姓名：                 所在部门：                      填表时间：     年   月   日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99"/>
        <w:gridCol w:w="815"/>
        <w:gridCol w:w="850"/>
        <w:gridCol w:w="992"/>
        <w:gridCol w:w="853"/>
        <w:gridCol w:w="992"/>
        <w:gridCol w:w="871"/>
        <w:gridCol w:w="589"/>
        <w:gridCol w:w="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考核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考核评价内容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爱国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守法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热爱祖国，热爱人民，拥护中国共产党领导，拥护中国特色社会主义制度。遵守宪法和法律法规，贯彻党和国家教育方针，依法履行教师职责，维护社会稳定和校园和谐。不得有损害国家利益和不利于学生健康成长的言行。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敬业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爱生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忠诚人民教育事业，树立崇高职业理想，以人才培养、科学研究、社会服务和文化传承创新为己任。恪尽职守，甘于奉献。终身学习，刻苦钻研。真心关爱学生，严格要求学生，公正对待学生，做学生良师益友。不得损害学生和学校的合法权益。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教书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育人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坚持育人为本，立德树人。遵循教育规律，实施素质教育。注重学思结合，知行合一，因材施教，不断提高教育质量。严慈相济，教学相长，诲人不倦。尊重学生个性，促进学生全面发展。不拒绝学生的合理要求。不得从事影响教育教学工作的兼职。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严谨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治学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弘扬科学精神，勇于探索，追求真理，修正错误，精益求精。实事求是，发扬民主，团结合作，协同创新。秉持学术良知，恪守学术规范。尊重他人劳动和学术成果，维护学术自由和学术尊严。诚实守信，力戒浮躁。坚决抵制学术失范和学术不端行为。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服务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社会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勇担社会责任，为国家富强、民族振兴和人类进步服务。传播优秀文化，普及科学知识。热心公益，服务大众。主动参与社会实践，自觉承担社会义务，积极提供专业服务。坚决反对滥用学术资源和学术影响。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为人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师表</w:t>
            </w:r>
          </w:p>
        </w:tc>
        <w:tc>
          <w:tcPr>
            <w:tcW w:w="65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学为人师，行为世范。淡泊名利，志存高远。树立优良学风教风，以高尚师德、人格魅力和学识风范教育感染学生。模范遵守社会公德，维护社会正义，引领社会风尚。言行雅正，举止文明。自尊自律，清廉从教，以身作则。自觉抵制有损教师职业声誉的行为。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综合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评价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同行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评价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学生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评价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系部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评价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自评分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系部意见</w:t>
            </w:r>
          </w:p>
        </w:tc>
        <w:tc>
          <w:tcPr>
            <w:tcW w:w="77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ind w:firstLine="3570" w:firstLineChars="1700"/>
            </w:pPr>
            <w:r>
              <w:rPr>
                <w:rFonts w:hint="eastAsia"/>
              </w:rPr>
              <w:t xml:space="preserve">负责人签名（部门章）：   </w:t>
            </w:r>
          </w:p>
          <w:p>
            <w:pPr>
              <w:widowControl/>
              <w:ind w:left="0" w:leftChars="0" w:firstLine="5460" w:firstLineChars="2600"/>
              <w:jc w:val="left"/>
            </w:pPr>
            <w:r>
              <w:rPr>
                <w:rFonts w:hint="eastAsia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考核领导小组意见</w:t>
            </w:r>
          </w:p>
        </w:tc>
        <w:tc>
          <w:tcPr>
            <w:tcW w:w="77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  <w:p/>
          <w:p/>
          <w:p>
            <w:pPr>
              <w:ind w:firstLine="3570" w:firstLineChars="1700"/>
            </w:pPr>
            <w:r>
              <w:rPr>
                <w:rFonts w:hint="eastAsia"/>
                <w:lang w:eastAsia="zh-CN"/>
              </w:rPr>
              <w:t>人事部门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代</w:t>
            </w:r>
            <w:r>
              <w:rPr>
                <w:rFonts w:hint="eastAsia"/>
              </w:rPr>
              <w:t xml:space="preserve">章）：   </w:t>
            </w:r>
          </w:p>
          <w:p>
            <w:pPr>
              <w:widowControl/>
              <w:ind w:left="0" w:leftChars="0" w:firstLine="546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年     月    日</w:t>
            </w:r>
          </w:p>
        </w:tc>
      </w:tr>
    </w:tbl>
    <w:p>
      <w:pPr>
        <w:jc w:val="left"/>
      </w:pPr>
      <w:bookmarkStart w:id="0" w:name="_GoBack"/>
      <w:bookmarkEnd w:id="0"/>
    </w:p>
    <w:sectPr>
      <w:pgSz w:w="11906" w:h="16838"/>
      <w:pgMar w:top="1304" w:right="1800" w:bottom="1304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55A"/>
    <w:rsid w:val="000A355A"/>
    <w:rsid w:val="00117073"/>
    <w:rsid w:val="00183AD6"/>
    <w:rsid w:val="00202441"/>
    <w:rsid w:val="003B6A6A"/>
    <w:rsid w:val="005D4320"/>
    <w:rsid w:val="00AA22D1"/>
    <w:rsid w:val="00B832AF"/>
    <w:rsid w:val="00CE340E"/>
    <w:rsid w:val="00F1053A"/>
    <w:rsid w:val="22105F5A"/>
    <w:rsid w:val="3E71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幸福的家</Company>
  <Pages>2</Pages>
  <Words>145</Words>
  <Characters>829</Characters>
  <Lines>6</Lines>
  <Paragraphs>1</Paragraphs>
  <TotalTime>2</TotalTime>
  <ScaleCrop>false</ScaleCrop>
  <LinksUpToDate>false</LinksUpToDate>
  <CharactersWithSpaces>973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2018-05-30T07:14:00Z</dcterms:created>
  <dc:creator>微软用户</dc:creator>
  <cp:lastModifiedBy>Administrator</cp:lastModifiedBy>
  <dcterms:modified xsi:type="dcterms:W3CDTF">2019-05-17T00:29:11Z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